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E43" w:rsidRDefault="00EA2E43" w:rsidP="00EA2E43">
      <w:pPr>
        <w:ind w:right="85"/>
        <w:rPr>
          <w:lang w:val="uk-UA"/>
        </w:rPr>
      </w:pPr>
    </w:p>
    <w:p w:rsidR="00EA2E43" w:rsidRDefault="00EA2E43" w:rsidP="00EA2E43">
      <w:pPr>
        <w:ind w:right="85"/>
        <w:rPr>
          <w:lang w:val="uk-UA"/>
        </w:rPr>
      </w:pPr>
    </w:p>
    <w:p w:rsidR="00EA2E43" w:rsidRDefault="00EA2E43" w:rsidP="00EA2E43">
      <w:pPr>
        <w:ind w:right="85"/>
        <w:rPr>
          <w:lang w:val="uk-UA"/>
        </w:rPr>
      </w:pPr>
    </w:p>
    <w:p w:rsidR="00EA2E43" w:rsidRDefault="00EA2E43" w:rsidP="00EA2E43">
      <w:pPr>
        <w:ind w:right="85"/>
        <w:rPr>
          <w:lang w:val="uk-UA"/>
        </w:rPr>
      </w:pPr>
    </w:p>
    <w:p w:rsidR="00EA2E43" w:rsidRPr="00EA2E43" w:rsidRDefault="00EA2E43" w:rsidP="00EA2E43">
      <w:pPr>
        <w:ind w:right="85"/>
        <w:rPr>
          <w:rFonts w:ascii="Times New Roman" w:hAnsi="Times New Roman" w:cs="Times New Roman"/>
          <w:b/>
          <w:bCs/>
          <w:lang w:eastAsia="uk-UA"/>
        </w:rPr>
      </w:pPr>
      <w:r>
        <w:rPr>
          <w:rFonts w:ascii="Times New Roman" w:hAnsi="Times New Roman" w:cs="Times New Roman"/>
          <w:lang w:val="uk-UA"/>
        </w:rPr>
        <w:t xml:space="preserve">           </w:t>
      </w:r>
      <w:r w:rsidRPr="00EA2E43">
        <w:rPr>
          <w:rFonts w:ascii="Times New Roman" w:hAnsi="Times New Roman" w:cs="Times New Roman"/>
          <w:b/>
        </w:rPr>
        <w:t>СХВАЛЕНО</w:t>
      </w:r>
      <w:r w:rsidRPr="00EA2E43">
        <w:rPr>
          <w:rFonts w:ascii="Times New Roman" w:hAnsi="Times New Roman" w:cs="Times New Roman"/>
          <w:b/>
        </w:rPr>
        <w:tab/>
        <w:t xml:space="preserve">                                                       </w:t>
      </w:r>
      <w:r w:rsidRPr="00EA2E43">
        <w:rPr>
          <w:rFonts w:ascii="Times New Roman" w:hAnsi="Times New Roman" w:cs="Times New Roman"/>
          <w:b/>
          <w:lang w:val="uk-UA"/>
        </w:rPr>
        <w:t xml:space="preserve">         </w:t>
      </w:r>
      <w:r w:rsidRPr="00EA2E43">
        <w:rPr>
          <w:rFonts w:ascii="Times New Roman" w:hAnsi="Times New Roman" w:cs="Times New Roman"/>
          <w:b/>
          <w:bCs/>
          <w:lang w:eastAsia="uk-UA"/>
        </w:rPr>
        <w:t>ЗАТВЕРДЖЕНО</w:t>
      </w:r>
    </w:p>
    <w:p w:rsidR="00EA2E43" w:rsidRPr="00EA2E43" w:rsidRDefault="00EA2E43" w:rsidP="00EA2E43">
      <w:pPr>
        <w:tabs>
          <w:tab w:val="left" w:pos="5748"/>
        </w:tabs>
        <w:rPr>
          <w:rFonts w:ascii="Times New Roman" w:hAnsi="Times New Roman" w:cs="Times New Roman"/>
          <w:lang w:eastAsia="ru-RU"/>
        </w:rPr>
      </w:pPr>
    </w:p>
    <w:p w:rsidR="00EA2E43" w:rsidRPr="00EA2E43" w:rsidRDefault="00EA2E43" w:rsidP="00EA2E43">
      <w:pPr>
        <w:tabs>
          <w:tab w:val="left" w:pos="5748"/>
        </w:tabs>
        <w:rPr>
          <w:rFonts w:ascii="Times New Roman" w:eastAsia="Times New Roman" w:hAnsi="Times New Roman" w:cs="Times New Roman"/>
          <w:sz w:val="22"/>
          <w:szCs w:val="22"/>
        </w:rPr>
      </w:pPr>
      <w:r w:rsidRPr="00EA2E43">
        <w:rPr>
          <w:rFonts w:ascii="Times New Roman" w:hAnsi="Times New Roman" w:cs="Times New Roman"/>
        </w:rPr>
        <w:t xml:space="preserve">на засіданні педагогічної ради                           </w:t>
      </w:r>
      <w:r>
        <w:rPr>
          <w:rFonts w:ascii="Times New Roman" w:hAnsi="Times New Roman" w:cs="Times New Roman"/>
          <w:lang w:val="uk-UA"/>
        </w:rPr>
        <w:t xml:space="preserve">        </w:t>
      </w:r>
      <w:r w:rsidR="00266800">
        <w:rPr>
          <w:rFonts w:ascii="Times New Roman" w:hAnsi="Times New Roman" w:cs="Times New Roman"/>
        </w:rPr>
        <w:t xml:space="preserve">наказ </w:t>
      </w:r>
      <w:r w:rsidR="007F3710">
        <w:rPr>
          <w:rFonts w:ascii="Times New Roman" w:hAnsi="Times New Roman" w:cs="Times New Roman"/>
          <w:lang w:val="uk-UA"/>
        </w:rPr>
        <w:t xml:space="preserve">№ 68 </w:t>
      </w:r>
      <w:r w:rsidR="007E6632">
        <w:rPr>
          <w:rFonts w:ascii="Times New Roman" w:hAnsi="Times New Roman" w:cs="Times New Roman"/>
        </w:rPr>
        <w:t>від 3</w:t>
      </w:r>
      <w:r w:rsidR="007E6632">
        <w:rPr>
          <w:rFonts w:ascii="Times New Roman" w:hAnsi="Times New Roman" w:cs="Times New Roman"/>
          <w:lang w:val="uk-UA"/>
        </w:rPr>
        <w:t>0</w:t>
      </w:r>
      <w:r w:rsidR="00266800">
        <w:rPr>
          <w:rFonts w:ascii="Times New Roman" w:hAnsi="Times New Roman" w:cs="Times New Roman"/>
        </w:rPr>
        <w:t>.08.202</w:t>
      </w:r>
      <w:r w:rsidR="007E6632">
        <w:rPr>
          <w:rFonts w:ascii="Times New Roman" w:hAnsi="Times New Roman" w:cs="Times New Roman"/>
          <w:lang w:val="uk-UA"/>
        </w:rPr>
        <w:t>4</w:t>
      </w:r>
      <w:r w:rsidRPr="00EA2E43">
        <w:rPr>
          <w:rFonts w:ascii="Times New Roman" w:hAnsi="Times New Roman" w:cs="Times New Roman"/>
        </w:rPr>
        <w:t xml:space="preserve"> р.</w:t>
      </w:r>
    </w:p>
    <w:p w:rsidR="00EA2E43" w:rsidRPr="00EA2E43" w:rsidRDefault="00EA2E43" w:rsidP="00EA2E43">
      <w:pPr>
        <w:tabs>
          <w:tab w:val="left" w:pos="5748"/>
        </w:tabs>
        <w:rPr>
          <w:rFonts w:ascii="Times New Roman" w:hAnsi="Times New Roman" w:cs="Times New Roman"/>
          <w:szCs w:val="20"/>
        </w:rPr>
      </w:pPr>
    </w:p>
    <w:p w:rsidR="00EA2E43" w:rsidRPr="00EA2E43" w:rsidRDefault="007E6632" w:rsidP="00EA2E43">
      <w:pPr>
        <w:tabs>
          <w:tab w:val="left" w:pos="5748"/>
        </w:tabs>
        <w:rPr>
          <w:rFonts w:ascii="Times New Roman" w:hAnsi="Times New Roman" w:cs="Times New Roman"/>
        </w:rPr>
      </w:pPr>
      <w:r>
        <w:rPr>
          <w:rFonts w:ascii="Times New Roman" w:hAnsi="Times New Roman" w:cs="Times New Roman"/>
        </w:rPr>
        <w:t>3</w:t>
      </w:r>
      <w:r>
        <w:rPr>
          <w:rFonts w:ascii="Times New Roman" w:hAnsi="Times New Roman" w:cs="Times New Roman"/>
          <w:lang w:val="uk-UA"/>
        </w:rPr>
        <w:t>0</w:t>
      </w:r>
      <w:r w:rsidR="00266800">
        <w:rPr>
          <w:rFonts w:ascii="Times New Roman" w:hAnsi="Times New Roman" w:cs="Times New Roman"/>
        </w:rPr>
        <w:t>.08.202</w:t>
      </w:r>
      <w:r>
        <w:rPr>
          <w:rFonts w:ascii="Times New Roman" w:hAnsi="Times New Roman" w:cs="Times New Roman"/>
          <w:lang w:val="uk-UA"/>
        </w:rPr>
        <w:t>4</w:t>
      </w:r>
      <w:r w:rsidR="00EA2E43" w:rsidRPr="00EA2E43">
        <w:rPr>
          <w:rFonts w:ascii="Times New Roman" w:hAnsi="Times New Roman" w:cs="Times New Roman"/>
        </w:rPr>
        <w:t xml:space="preserve"> р.                                                         </w:t>
      </w:r>
      <w:r w:rsidR="00EA2E43">
        <w:rPr>
          <w:rFonts w:ascii="Times New Roman" w:hAnsi="Times New Roman" w:cs="Times New Roman"/>
          <w:lang w:val="uk-UA"/>
        </w:rPr>
        <w:t xml:space="preserve">       </w:t>
      </w:r>
      <w:r w:rsidR="008F6CEC">
        <w:rPr>
          <w:rFonts w:ascii="Times New Roman" w:hAnsi="Times New Roman" w:cs="Times New Roman"/>
          <w:lang w:val="uk-UA"/>
        </w:rPr>
        <w:t>Д</w:t>
      </w:r>
      <w:r w:rsidR="00EA2E43" w:rsidRPr="00EA2E43">
        <w:rPr>
          <w:rFonts w:ascii="Times New Roman" w:hAnsi="Times New Roman" w:cs="Times New Roman"/>
        </w:rPr>
        <w:t>иректор                   Людмила БІЛАНЧУК</w:t>
      </w:r>
    </w:p>
    <w:p w:rsidR="00EA2E43" w:rsidRPr="00EA2E43" w:rsidRDefault="00EA2E43" w:rsidP="00EA2E43">
      <w:pPr>
        <w:rPr>
          <w:rFonts w:ascii="Times New Roman" w:hAnsi="Times New Roman" w:cs="Times New Roman"/>
        </w:rPr>
      </w:pPr>
    </w:p>
    <w:p w:rsidR="00EA2E43" w:rsidRPr="00EA2E43" w:rsidRDefault="00EA2E43" w:rsidP="00EA2E43">
      <w:pPr>
        <w:rPr>
          <w:rFonts w:ascii="Times New Roman" w:hAnsi="Times New Roman" w:cs="Times New Roman"/>
        </w:rPr>
      </w:pPr>
      <w:r w:rsidRPr="00EA2E43">
        <w:rPr>
          <w:rFonts w:ascii="Times New Roman" w:hAnsi="Times New Roman" w:cs="Times New Roman"/>
        </w:rPr>
        <w:t>Протокол № 1</w:t>
      </w:r>
    </w:p>
    <w:p w:rsidR="00EA2E43" w:rsidRDefault="00EA2E43" w:rsidP="00EA2E43">
      <w:pPr>
        <w:widowControl/>
        <w:ind w:right="85"/>
        <w:jc w:val="center"/>
        <w:rPr>
          <w:b/>
          <w:bCs/>
          <w:sz w:val="28"/>
          <w:szCs w:val="28"/>
        </w:rPr>
      </w:pPr>
    </w:p>
    <w:p w:rsidR="00390EEB" w:rsidRDefault="00390EEB" w:rsidP="003B6AA3">
      <w:pPr>
        <w:widowControl/>
        <w:ind w:right="85"/>
        <w:rPr>
          <w:rFonts w:ascii="Times New Roman" w:hAnsi="Times New Roman" w:cs="Times New Roman"/>
          <w:bCs/>
          <w:color w:val="auto"/>
          <w:sz w:val="28"/>
          <w:szCs w:val="28"/>
          <w:lang w:val="uk-UA"/>
        </w:rPr>
      </w:pPr>
    </w:p>
    <w:p w:rsidR="00390EEB" w:rsidRDefault="00390EEB" w:rsidP="003B6AA3">
      <w:pPr>
        <w:widowControl/>
        <w:ind w:right="85"/>
        <w:rPr>
          <w:rFonts w:ascii="Times New Roman" w:hAnsi="Times New Roman" w:cs="Times New Roman"/>
          <w:bCs/>
          <w:color w:val="auto"/>
          <w:sz w:val="28"/>
          <w:szCs w:val="28"/>
          <w:lang w:val="uk-UA"/>
        </w:rPr>
      </w:pPr>
    </w:p>
    <w:p w:rsidR="00390EEB" w:rsidRDefault="00390EEB" w:rsidP="003B6AA3">
      <w:pPr>
        <w:widowControl/>
        <w:ind w:right="85"/>
        <w:rPr>
          <w:rFonts w:ascii="Times New Roman" w:hAnsi="Times New Roman" w:cs="Times New Roman"/>
          <w:bCs/>
          <w:color w:val="auto"/>
          <w:sz w:val="28"/>
          <w:szCs w:val="28"/>
          <w:lang w:val="uk-UA"/>
        </w:rPr>
      </w:pPr>
    </w:p>
    <w:p w:rsidR="00390EEB" w:rsidRDefault="00390EEB" w:rsidP="003B6AA3">
      <w:pPr>
        <w:widowControl/>
        <w:ind w:right="85"/>
        <w:jc w:val="center"/>
        <w:rPr>
          <w:rFonts w:ascii="Times New Roman" w:hAnsi="Times New Roman" w:cs="Times New Roman"/>
          <w:b/>
          <w:bCs/>
          <w:color w:val="auto"/>
          <w:sz w:val="28"/>
          <w:szCs w:val="28"/>
          <w:lang w:val="uk-UA"/>
        </w:rPr>
      </w:pPr>
    </w:p>
    <w:p w:rsidR="00390EEB" w:rsidRDefault="00390EEB" w:rsidP="003B6AA3">
      <w:pPr>
        <w:widowControl/>
        <w:ind w:right="85"/>
        <w:jc w:val="center"/>
        <w:rPr>
          <w:rFonts w:ascii="Times New Roman" w:hAnsi="Times New Roman" w:cs="Times New Roman"/>
          <w:b/>
          <w:bCs/>
          <w:color w:val="auto"/>
          <w:sz w:val="28"/>
          <w:szCs w:val="28"/>
          <w:lang w:val="uk-UA"/>
        </w:rPr>
      </w:pPr>
    </w:p>
    <w:p w:rsidR="00390EEB" w:rsidRDefault="00390EEB" w:rsidP="003B6AA3">
      <w:pPr>
        <w:widowControl/>
        <w:ind w:right="85"/>
        <w:jc w:val="center"/>
        <w:rPr>
          <w:rFonts w:ascii="Times New Roman" w:hAnsi="Times New Roman" w:cs="Times New Roman"/>
          <w:b/>
          <w:bCs/>
          <w:color w:val="auto"/>
          <w:sz w:val="28"/>
          <w:szCs w:val="28"/>
          <w:lang w:val="uk-UA"/>
        </w:rPr>
      </w:pPr>
    </w:p>
    <w:p w:rsidR="00390EEB" w:rsidRDefault="00390EEB" w:rsidP="003B6AA3">
      <w:pPr>
        <w:widowControl/>
        <w:ind w:right="85"/>
        <w:jc w:val="center"/>
        <w:rPr>
          <w:rFonts w:ascii="Times New Roman" w:hAnsi="Times New Roman" w:cs="Times New Roman"/>
          <w:b/>
          <w:bCs/>
          <w:color w:val="auto"/>
          <w:sz w:val="28"/>
          <w:szCs w:val="28"/>
          <w:lang w:val="uk-UA"/>
        </w:rPr>
      </w:pPr>
    </w:p>
    <w:p w:rsidR="00390EEB" w:rsidRDefault="00390EEB" w:rsidP="003B6AA3">
      <w:pPr>
        <w:widowControl/>
        <w:ind w:right="85"/>
        <w:jc w:val="center"/>
        <w:rPr>
          <w:rFonts w:ascii="Times New Roman" w:hAnsi="Times New Roman" w:cs="Times New Roman"/>
          <w:b/>
          <w:bCs/>
          <w:color w:val="auto"/>
          <w:sz w:val="28"/>
          <w:szCs w:val="28"/>
          <w:lang w:val="uk-UA"/>
        </w:rPr>
      </w:pPr>
    </w:p>
    <w:p w:rsidR="00390EEB" w:rsidRDefault="00390EEB" w:rsidP="003B6AA3">
      <w:pPr>
        <w:widowControl/>
        <w:ind w:right="85"/>
        <w:jc w:val="center"/>
        <w:rPr>
          <w:rFonts w:ascii="Times New Roman" w:hAnsi="Times New Roman" w:cs="Times New Roman"/>
          <w:b/>
          <w:bCs/>
          <w:color w:val="auto"/>
          <w:sz w:val="28"/>
          <w:szCs w:val="28"/>
          <w:lang w:val="uk-UA"/>
        </w:rPr>
      </w:pPr>
    </w:p>
    <w:p w:rsidR="00390EEB" w:rsidRDefault="00390EEB" w:rsidP="00FC1470">
      <w:pPr>
        <w:widowControl/>
        <w:spacing w:line="276" w:lineRule="auto"/>
        <w:ind w:right="85"/>
        <w:jc w:val="center"/>
        <w:rPr>
          <w:rFonts w:ascii="Times New Roman" w:hAnsi="Times New Roman" w:cs="Times New Roman"/>
          <w:b/>
          <w:bCs/>
          <w:color w:val="auto"/>
          <w:sz w:val="44"/>
          <w:szCs w:val="44"/>
          <w:lang w:val="uk-UA"/>
        </w:rPr>
      </w:pPr>
      <w:r w:rsidRPr="001B4177">
        <w:rPr>
          <w:rFonts w:ascii="Times New Roman" w:hAnsi="Times New Roman" w:cs="Times New Roman"/>
          <w:b/>
          <w:bCs/>
          <w:color w:val="auto"/>
          <w:sz w:val="44"/>
          <w:szCs w:val="44"/>
          <w:lang w:val="uk-UA"/>
        </w:rPr>
        <w:t xml:space="preserve">Освітня програма </w:t>
      </w:r>
    </w:p>
    <w:p w:rsidR="00390EEB" w:rsidRPr="00FC1470" w:rsidRDefault="00390EEB" w:rsidP="003B6AA3">
      <w:pPr>
        <w:widowControl/>
        <w:spacing w:line="276" w:lineRule="auto"/>
        <w:jc w:val="center"/>
        <w:rPr>
          <w:rFonts w:ascii="Times New Roman" w:hAnsi="Times New Roman" w:cs="Times New Roman"/>
          <w:b/>
          <w:bCs/>
          <w:color w:val="auto"/>
          <w:sz w:val="44"/>
          <w:szCs w:val="44"/>
          <w:lang w:val="ru-RU"/>
        </w:rPr>
      </w:pPr>
      <w:r>
        <w:rPr>
          <w:rFonts w:ascii="Times New Roman" w:hAnsi="Times New Roman" w:cs="Times New Roman"/>
          <w:b/>
          <w:bCs/>
          <w:color w:val="auto"/>
          <w:sz w:val="44"/>
          <w:szCs w:val="44"/>
          <w:lang w:val="uk-UA"/>
        </w:rPr>
        <w:t>Звиняче</w:t>
      </w:r>
      <w:r w:rsidR="00FC1470" w:rsidRPr="00FC1470">
        <w:rPr>
          <w:rFonts w:ascii="Times New Roman" w:hAnsi="Times New Roman" w:cs="Times New Roman"/>
          <w:b/>
          <w:bCs/>
          <w:color w:val="auto"/>
          <w:sz w:val="44"/>
          <w:szCs w:val="44"/>
          <w:lang w:val="ru-RU"/>
        </w:rPr>
        <w:t>нського ліцею</w:t>
      </w:r>
    </w:p>
    <w:p w:rsidR="00FC1470" w:rsidRPr="00FC1470" w:rsidRDefault="00FC1470" w:rsidP="003B6AA3">
      <w:pPr>
        <w:widowControl/>
        <w:spacing w:line="276" w:lineRule="auto"/>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Горохівської міської ради</w:t>
      </w:r>
    </w:p>
    <w:p w:rsidR="00390EEB" w:rsidRDefault="00FC1470" w:rsidP="003B6AA3">
      <w:pPr>
        <w:widowControl/>
        <w:spacing w:line="276" w:lineRule="auto"/>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Луц</w:t>
      </w:r>
      <w:r w:rsidR="00390EEB" w:rsidRPr="001B4177">
        <w:rPr>
          <w:rFonts w:ascii="Times New Roman" w:hAnsi="Times New Roman" w:cs="Times New Roman"/>
          <w:b/>
          <w:bCs/>
          <w:color w:val="auto"/>
          <w:sz w:val="44"/>
          <w:szCs w:val="44"/>
          <w:lang w:val="uk-UA"/>
        </w:rPr>
        <w:t>ького району Волинської області</w:t>
      </w:r>
    </w:p>
    <w:p w:rsidR="00390EEB" w:rsidRDefault="007F3710" w:rsidP="003B6AA3">
      <w:pPr>
        <w:widowControl/>
        <w:spacing w:line="276" w:lineRule="auto"/>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зага</w:t>
      </w:r>
      <w:r w:rsidR="00EA2E43">
        <w:rPr>
          <w:rFonts w:ascii="Times New Roman" w:hAnsi="Times New Roman" w:cs="Times New Roman"/>
          <w:b/>
          <w:bCs/>
          <w:color w:val="auto"/>
          <w:sz w:val="44"/>
          <w:szCs w:val="44"/>
          <w:lang w:val="uk-UA"/>
        </w:rPr>
        <w:t>льна середня освіта</w:t>
      </w:r>
    </w:p>
    <w:p w:rsidR="007F3710" w:rsidRDefault="007F3710" w:rsidP="003B6AA3">
      <w:pPr>
        <w:widowControl/>
        <w:spacing w:line="276" w:lineRule="auto"/>
        <w:jc w:val="center"/>
        <w:rPr>
          <w:rFonts w:ascii="Times New Roman" w:hAnsi="Times New Roman" w:cs="Times New Roman"/>
          <w:b/>
          <w:bCs/>
          <w:color w:val="auto"/>
          <w:sz w:val="44"/>
          <w:szCs w:val="44"/>
          <w:lang w:val="uk-UA"/>
        </w:rPr>
      </w:pPr>
      <w:r>
        <w:rPr>
          <w:rFonts w:ascii="Times New Roman" w:hAnsi="Times New Roman" w:cs="Times New Roman"/>
          <w:b/>
          <w:bCs/>
          <w:color w:val="auto"/>
          <w:sz w:val="44"/>
          <w:szCs w:val="44"/>
          <w:lang w:val="uk-UA"/>
        </w:rPr>
        <w:t>ІІІ ступінь</w:t>
      </w:r>
    </w:p>
    <w:p w:rsidR="001B733C" w:rsidRPr="001B733C" w:rsidRDefault="00266800" w:rsidP="001B733C">
      <w:pPr>
        <w:widowControl/>
        <w:ind w:right="85"/>
        <w:jc w:val="center"/>
        <w:rPr>
          <w:rFonts w:ascii="Times New Roman" w:hAnsi="Times New Roman" w:cs="Times New Roman"/>
          <w:b/>
          <w:bCs/>
          <w:sz w:val="44"/>
          <w:szCs w:val="44"/>
        </w:rPr>
      </w:pPr>
      <w:r>
        <w:rPr>
          <w:rFonts w:ascii="Times New Roman" w:hAnsi="Times New Roman" w:cs="Times New Roman"/>
          <w:b/>
          <w:bCs/>
          <w:sz w:val="44"/>
          <w:szCs w:val="44"/>
        </w:rPr>
        <w:t>на 202</w:t>
      </w:r>
      <w:r w:rsidR="007E6632">
        <w:rPr>
          <w:rFonts w:ascii="Times New Roman" w:hAnsi="Times New Roman" w:cs="Times New Roman"/>
          <w:b/>
          <w:bCs/>
          <w:sz w:val="44"/>
          <w:szCs w:val="44"/>
          <w:lang w:val="uk-UA"/>
        </w:rPr>
        <w:t>4</w:t>
      </w:r>
      <w:r>
        <w:rPr>
          <w:rFonts w:ascii="Times New Roman" w:hAnsi="Times New Roman" w:cs="Times New Roman"/>
          <w:b/>
          <w:bCs/>
          <w:sz w:val="44"/>
          <w:szCs w:val="44"/>
        </w:rPr>
        <w:t>-202</w:t>
      </w:r>
      <w:r w:rsidR="007E6632">
        <w:rPr>
          <w:rFonts w:ascii="Times New Roman" w:hAnsi="Times New Roman" w:cs="Times New Roman"/>
          <w:b/>
          <w:bCs/>
          <w:sz w:val="44"/>
          <w:szCs w:val="44"/>
          <w:lang w:val="uk-UA"/>
        </w:rPr>
        <w:t>5</w:t>
      </w:r>
      <w:r w:rsidR="001B733C" w:rsidRPr="001B733C">
        <w:rPr>
          <w:rFonts w:ascii="Times New Roman" w:hAnsi="Times New Roman" w:cs="Times New Roman"/>
          <w:b/>
          <w:bCs/>
          <w:sz w:val="44"/>
          <w:szCs w:val="44"/>
        </w:rPr>
        <w:t xml:space="preserve"> навчальний рік</w:t>
      </w:r>
    </w:p>
    <w:p w:rsidR="00390EEB" w:rsidRPr="001B4177" w:rsidRDefault="00390EEB" w:rsidP="003B6AA3">
      <w:pPr>
        <w:widowControl/>
        <w:spacing w:line="276" w:lineRule="auto"/>
        <w:jc w:val="center"/>
        <w:rPr>
          <w:rFonts w:ascii="Times New Roman" w:hAnsi="Times New Roman" w:cs="Times New Roman"/>
          <w:b/>
          <w:bCs/>
          <w:color w:val="auto"/>
          <w:sz w:val="44"/>
          <w:szCs w:val="44"/>
          <w:lang w:val="uk-UA"/>
        </w:rPr>
      </w:pPr>
    </w:p>
    <w:p w:rsidR="00390EEB" w:rsidRDefault="00390EEB" w:rsidP="003B6AA3">
      <w:pPr>
        <w:widowControl/>
        <w:ind w:right="85"/>
        <w:jc w:val="center"/>
        <w:rPr>
          <w:rFonts w:ascii="Times New Roman" w:hAnsi="Times New Roman" w:cs="Times New Roman"/>
          <w:b/>
          <w:bCs/>
          <w:color w:val="auto"/>
          <w:sz w:val="28"/>
          <w:szCs w:val="28"/>
          <w:lang w:val="uk-UA"/>
        </w:rPr>
      </w:pPr>
    </w:p>
    <w:p w:rsidR="00390EEB" w:rsidRDefault="00390EEB" w:rsidP="003B6AA3">
      <w:pPr>
        <w:widowControl/>
        <w:ind w:right="85"/>
        <w:jc w:val="center"/>
        <w:rPr>
          <w:rFonts w:ascii="Times New Roman" w:hAnsi="Times New Roman" w:cs="Times New Roman"/>
          <w:b/>
          <w:bCs/>
          <w:color w:val="auto"/>
          <w:sz w:val="28"/>
          <w:szCs w:val="28"/>
          <w:lang w:val="uk-UA"/>
        </w:rPr>
      </w:pPr>
    </w:p>
    <w:p w:rsidR="00390EEB" w:rsidRDefault="00390EEB" w:rsidP="003B6AA3">
      <w:pPr>
        <w:widowControl/>
        <w:ind w:right="85"/>
        <w:jc w:val="center"/>
        <w:rPr>
          <w:rFonts w:ascii="Times New Roman" w:hAnsi="Times New Roman" w:cs="Times New Roman"/>
          <w:b/>
          <w:bCs/>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3B6AA3">
      <w:pPr>
        <w:widowControl/>
        <w:jc w:val="both"/>
        <w:rPr>
          <w:rFonts w:ascii="Times New Roman" w:hAnsi="Times New Roman" w:cs="Times New Roman"/>
          <w:color w:val="auto"/>
          <w:sz w:val="28"/>
          <w:szCs w:val="28"/>
          <w:lang w:val="uk-UA"/>
        </w:rPr>
      </w:pPr>
    </w:p>
    <w:p w:rsidR="00390EEB" w:rsidRDefault="00390EEB" w:rsidP="007B5220">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О</w:t>
      </w:r>
      <w:r w:rsidRPr="001B4177">
        <w:rPr>
          <w:rFonts w:ascii="Times New Roman" w:hAnsi="Times New Roman" w:cs="Times New Roman"/>
          <w:b/>
          <w:bCs/>
          <w:color w:val="auto"/>
          <w:sz w:val="28"/>
          <w:szCs w:val="28"/>
          <w:lang w:val="uk-UA"/>
        </w:rPr>
        <w:t xml:space="preserve">світня програма </w:t>
      </w:r>
    </w:p>
    <w:p w:rsidR="00FC1470" w:rsidRPr="00FC1470" w:rsidRDefault="00FC1470" w:rsidP="00FC1470">
      <w:pPr>
        <w:widowControl/>
        <w:spacing w:line="276" w:lineRule="auto"/>
        <w:jc w:val="center"/>
        <w:rPr>
          <w:rFonts w:ascii="Times New Roman" w:hAnsi="Times New Roman" w:cs="Times New Roman"/>
          <w:b/>
          <w:bCs/>
          <w:color w:val="auto"/>
          <w:sz w:val="28"/>
          <w:szCs w:val="28"/>
          <w:lang w:val="ru-RU"/>
        </w:rPr>
      </w:pPr>
      <w:r w:rsidRPr="00FC1470">
        <w:rPr>
          <w:rFonts w:ascii="Times New Roman" w:hAnsi="Times New Roman" w:cs="Times New Roman"/>
          <w:b/>
          <w:bCs/>
          <w:color w:val="auto"/>
          <w:sz w:val="28"/>
          <w:szCs w:val="28"/>
          <w:lang w:val="uk-UA"/>
        </w:rPr>
        <w:t>Звиняче</w:t>
      </w:r>
      <w:r w:rsidRPr="00FC1470">
        <w:rPr>
          <w:rFonts w:ascii="Times New Roman" w:hAnsi="Times New Roman" w:cs="Times New Roman"/>
          <w:b/>
          <w:bCs/>
          <w:color w:val="auto"/>
          <w:sz w:val="28"/>
          <w:szCs w:val="28"/>
          <w:lang w:val="ru-RU"/>
        </w:rPr>
        <w:t>нського ліцею</w:t>
      </w:r>
    </w:p>
    <w:p w:rsidR="00FC1470" w:rsidRPr="00FC1470" w:rsidRDefault="00FC1470" w:rsidP="00FC1470">
      <w:pPr>
        <w:widowControl/>
        <w:spacing w:line="276" w:lineRule="auto"/>
        <w:jc w:val="center"/>
        <w:rPr>
          <w:rFonts w:ascii="Times New Roman" w:hAnsi="Times New Roman" w:cs="Times New Roman"/>
          <w:b/>
          <w:bCs/>
          <w:color w:val="auto"/>
          <w:sz w:val="28"/>
          <w:szCs w:val="28"/>
          <w:lang w:val="uk-UA"/>
        </w:rPr>
      </w:pPr>
      <w:r w:rsidRPr="00FC1470">
        <w:rPr>
          <w:rFonts w:ascii="Times New Roman" w:hAnsi="Times New Roman" w:cs="Times New Roman"/>
          <w:b/>
          <w:bCs/>
          <w:color w:val="auto"/>
          <w:sz w:val="28"/>
          <w:szCs w:val="28"/>
          <w:lang w:val="uk-UA"/>
        </w:rPr>
        <w:t>Горохівської міської ради</w:t>
      </w:r>
    </w:p>
    <w:p w:rsidR="00FC1470" w:rsidRPr="00FC1470" w:rsidRDefault="00FC1470" w:rsidP="00FC1470">
      <w:pPr>
        <w:widowControl/>
        <w:spacing w:line="276" w:lineRule="auto"/>
        <w:jc w:val="center"/>
        <w:rPr>
          <w:rFonts w:ascii="Times New Roman" w:hAnsi="Times New Roman" w:cs="Times New Roman"/>
          <w:b/>
          <w:bCs/>
          <w:color w:val="auto"/>
          <w:sz w:val="28"/>
          <w:szCs w:val="28"/>
          <w:lang w:val="uk-UA"/>
        </w:rPr>
      </w:pPr>
      <w:r w:rsidRPr="00FC1470">
        <w:rPr>
          <w:rFonts w:ascii="Times New Roman" w:hAnsi="Times New Roman" w:cs="Times New Roman"/>
          <w:b/>
          <w:bCs/>
          <w:color w:val="auto"/>
          <w:sz w:val="28"/>
          <w:szCs w:val="28"/>
          <w:lang w:val="uk-UA"/>
        </w:rPr>
        <w:t>Луцького району Волинської області</w:t>
      </w:r>
    </w:p>
    <w:p w:rsidR="00390EEB" w:rsidRPr="001B4177" w:rsidRDefault="007F3710" w:rsidP="007B5220">
      <w:pPr>
        <w:widowControl/>
        <w:ind w:right="85"/>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загал</w:t>
      </w:r>
      <w:r w:rsidR="00EA2E43">
        <w:rPr>
          <w:rFonts w:ascii="Times New Roman" w:hAnsi="Times New Roman" w:cs="Times New Roman"/>
          <w:b/>
          <w:bCs/>
          <w:color w:val="auto"/>
          <w:sz w:val="28"/>
          <w:szCs w:val="28"/>
          <w:lang w:val="uk-UA"/>
        </w:rPr>
        <w:t>ьна середня освіта</w:t>
      </w:r>
    </w:p>
    <w:p w:rsidR="00390EEB" w:rsidRPr="00523D1A" w:rsidRDefault="00390EEB" w:rsidP="007B5220">
      <w:pPr>
        <w:widowControl/>
        <w:ind w:right="85"/>
        <w:jc w:val="center"/>
        <w:rPr>
          <w:rFonts w:ascii="Times New Roman" w:hAnsi="Times New Roman" w:cs="Times New Roman"/>
          <w:b/>
          <w:bCs/>
          <w:color w:val="auto"/>
          <w:sz w:val="28"/>
          <w:szCs w:val="28"/>
          <w:lang w:val="uk-UA"/>
        </w:rPr>
      </w:pPr>
    </w:p>
    <w:p w:rsidR="00390EEB" w:rsidRDefault="00390EEB" w:rsidP="00F11C7F">
      <w:pPr>
        <w:widowControl/>
        <w:spacing w:line="276" w:lineRule="auto"/>
        <w:jc w:val="center"/>
        <w:rPr>
          <w:rFonts w:ascii="Times New Roman" w:hAnsi="Times New Roman" w:cs="Times New Roman"/>
          <w:b/>
          <w:bCs/>
          <w:i/>
          <w:color w:val="auto"/>
          <w:sz w:val="28"/>
          <w:szCs w:val="28"/>
          <w:lang w:val="uk-UA"/>
        </w:rPr>
      </w:pPr>
      <w:r w:rsidRPr="00040134">
        <w:rPr>
          <w:rFonts w:ascii="Times New Roman" w:hAnsi="Times New Roman" w:cs="Times New Roman"/>
          <w:b/>
          <w:bCs/>
          <w:i/>
          <w:color w:val="auto"/>
          <w:sz w:val="28"/>
          <w:szCs w:val="28"/>
          <w:lang w:val="uk-UA"/>
        </w:rPr>
        <w:t>Загальні положення освітньої програми</w:t>
      </w:r>
    </w:p>
    <w:p w:rsidR="00390EEB" w:rsidRPr="00C167B4" w:rsidRDefault="00390EEB" w:rsidP="002B2155">
      <w:pPr>
        <w:widowControl/>
        <w:ind w:right="85" w:firstLine="709"/>
        <w:jc w:val="both"/>
        <w:rPr>
          <w:rFonts w:ascii="Times New Roman" w:hAnsi="Times New Roman" w:cs="Times New Roman"/>
          <w:color w:val="auto"/>
          <w:sz w:val="28"/>
          <w:szCs w:val="28"/>
          <w:lang w:val="uk-UA"/>
        </w:rPr>
      </w:pPr>
      <w:r w:rsidRPr="00B70590">
        <w:rPr>
          <w:rFonts w:ascii="Times New Roman" w:hAnsi="Times New Roman" w:cs="Times New Roman"/>
          <w:bCs/>
          <w:color w:val="auto"/>
          <w:sz w:val="28"/>
          <w:szCs w:val="28"/>
          <w:lang w:val="uk-UA"/>
        </w:rPr>
        <w:t>Освітня</w:t>
      </w:r>
      <w:r w:rsidRPr="00C167B4">
        <w:rPr>
          <w:rFonts w:ascii="Times New Roman" w:hAnsi="Times New Roman" w:cs="Times New Roman"/>
          <w:color w:val="auto"/>
          <w:sz w:val="28"/>
          <w:szCs w:val="28"/>
          <w:lang w:val="uk-UA"/>
        </w:rPr>
        <w:t xml:space="preserve"> програма </w:t>
      </w:r>
      <w:r>
        <w:rPr>
          <w:rFonts w:ascii="Times New Roman" w:hAnsi="Times New Roman" w:cs="Times New Roman"/>
          <w:bCs/>
          <w:color w:val="auto"/>
          <w:sz w:val="28"/>
          <w:szCs w:val="28"/>
          <w:lang w:val="uk-UA"/>
        </w:rPr>
        <w:t>Звиняче</w:t>
      </w:r>
      <w:r w:rsidR="00FC1470">
        <w:rPr>
          <w:rFonts w:ascii="Times New Roman" w:hAnsi="Times New Roman" w:cs="Times New Roman"/>
          <w:bCs/>
          <w:color w:val="auto"/>
          <w:sz w:val="28"/>
          <w:szCs w:val="28"/>
          <w:lang w:val="uk-UA"/>
        </w:rPr>
        <w:t>нського ліцею Горохівської міської ради</w:t>
      </w:r>
      <w:r>
        <w:rPr>
          <w:rFonts w:ascii="Times New Roman" w:hAnsi="Times New Roman" w:cs="Times New Roman"/>
          <w:bCs/>
          <w:color w:val="auto"/>
          <w:sz w:val="28"/>
          <w:szCs w:val="28"/>
          <w:lang w:val="uk-UA"/>
        </w:rPr>
        <w:t xml:space="preserve"> </w:t>
      </w:r>
      <w:r w:rsidR="00FC1470">
        <w:rPr>
          <w:rFonts w:ascii="Times New Roman" w:hAnsi="Times New Roman" w:cs="Times New Roman"/>
          <w:bCs/>
          <w:color w:val="auto"/>
          <w:sz w:val="28"/>
          <w:szCs w:val="28"/>
          <w:lang w:val="uk-UA"/>
        </w:rPr>
        <w:t>Луц</w:t>
      </w:r>
      <w:r w:rsidRPr="001B4177">
        <w:rPr>
          <w:rFonts w:ascii="Times New Roman" w:hAnsi="Times New Roman" w:cs="Times New Roman"/>
          <w:bCs/>
          <w:color w:val="auto"/>
          <w:sz w:val="28"/>
          <w:szCs w:val="28"/>
          <w:lang w:val="uk-UA"/>
        </w:rPr>
        <w:t>ького району Волинської області</w:t>
      </w:r>
      <w:r w:rsidR="00CA3C57">
        <w:rPr>
          <w:rFonts w:ascii="Times New Roman" w:hAnsi="Times New Roman" w:cs="Times New Roman"/>
          <w:color w:val="auto"/>
          <w:sz w:val="28"/>
          <w:szCs w:val="28"/>
          <w:lang w:val="uk-UA"/>
        </w:rPr>
        <w:t xml:space="preserve"> (зага</w:t>
      </w:r>
      <w:r w:rsidRPr="00C167B4">
        <w:rPr>
          <w:rFonts w:ascii="Times New Roman" w:hAnsi="Times New Roman" w:cs="Times New Roman"/>
          <w:color w:val="auto"/>
          <w:sz w:val="28"/>
          <w:szCs w:val="28"/>
          <w:lang w:val="uk-UA"/>
        </w:rPr>
        <w:t xml:space="preserve">льна середня освіта) розроблена на виконання </w:t>
      </w:r>
      <w:r>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Закону України «Про освіту»</w:t>
      </w:r>
      <w:r w:rsidR="00CA3C57">
        <w:rPr>
          <w:rFonts w:ascii="Times New Roman" w:hAnsi="Times New Roman" w:cs="Times New Roman"/>
          <w:color w:val="auto"/>
          <w:sz w:val="28"/>
          <w:szCs w:val="28"/>
          <w:lang w:val="uk-UA"/>
        </w:rPr>
        <w:t>, «Про повну загальну середню освіту»</w:t>
      </w:r>
      <w:r w:rsidRPr="00C167B4">
        <w:rPr>
          <w:rFonts w:ascii="Times New Roman" w:hAnsi="Times New Roman" w:cs="Times New Roman"/>
          <w:color w:val="auto"/>
          <w:sz w:val="28"/>
          <w:szCs w:val="28"/>
          <w:lang w:val="uk-UA"/>
        </w:rPr>
        <w:t xml:space="preserve"> та </w:t>
      </w:r>
      <w:r w:rsidR="002B2155" w:rsidRPr="002B2155">
        <w:rPr>
          <w:rFonts w:ascii="Times New Roman" w:hAnsi="Times New Roman" w:cs="Times New Roman"/>
          <w:color w:val="auto"/>
          <w:sz w:val="28"/>
          <w:szCs w:val="28"/>
          <w:lang w:val="uk-UA"/>
        </w:rPr>
        <w:t>Типової освітньої</w:t>
      </w:r>
      <w:r w:rsidR="002B2155">
        <w:rPr>
          <w:rFonts w:ascii="Times New Roman" w:hAnsi="Times New Roman" w:cs="Times New Roman"/>
          <w:color w:val="auto"/>
          <w:sz w:val="28"/>
          <w:szCs w:val="28"/>
          <w:lang w:val="uk-UA"/>
        </w:rPr>
        <w:t xml:space="preserve"> програми закладів загальної середньої</w:t>
      </w:r>
      <w:r w:rsidR="00EA2E43">
        <w:rPr>
          <w:rFonts w:ascii="Times New Roman" w:hAnsi="Times New Roman" w:cs="Times New Roman"/>
          <w:color w:val="auto"/>
          <w:sz w:val="28"/>
          <w:szCs w:val="28"/>
          <w:lang w:val="uk-UA"/>
        </w:rPr>
        <w:t xml:space="preserve"> освіти ІІІ ступеня, затвердженої</w:t>
      </w:r>
      <w:r w:rsidR="002B2155">
        <w:rPr>
          <w:rFonts w:ascii="Times New Roman" w:hAnsi="Times New Roman" w:cs="Times New Roman"/>
          <w:color w:val="auto"/>
          <w:sz w:val="28"/>
          <w:szCs w:val="28"/>
          <w:lang w:val="uk-UA"/>
        </w:rPr>
        <w:t xml:space="preserve"> наказом МОН від 20.04.2018 № 408 (у редакції наказу МОН від 28.11.2019 № 1493 зі змінами, внесеними наказом МОН від 31.03.2020 № 464).</w:t>
      </w:r>
      <w:r w:rsidRPr="00C167B4">
        <w:rPr>
          <w:rFonts w:ascii="Times New Roman" w:hAnsi="Times New Roman" w:cs="Times New Roman"/>
          <w:color w:val="auto"/>
          <w:sz w:val="28"/>
          <w:szCs w:val="28"/>
          <w:lang w:val="uk-UA"/>
        </w:rPr>
        <w:t xml:space="preserve"> </w:t>
      </w:r>
    </w:p>
    <w:p w:rsidR="00390EEB" w:rsidRPr="00613047" w:rsidRDefault="00390EEB" w:rsidP="00613047">
      <w:pPr>
        <w:widowControl/>
        <w:ind w:firstLine="709"/>
        <w:rPr>
          <w:rFonts w:ascii="Times New Roman" w:hAnsi="Times New Roman" w:cs="Times New Roman"/>
          <w:sz w:val="28"/>
          <w:szCs w:val="28"/>
          <w:lang w:val="uk-UA"/>
        </w:rPr>
      </w:pPr>
      <w:r w:rsidRPr="00B70590">
        <w:rPr>
          <w:rFonts w:ascii="Times New Roman" w:hAnsi="Times New Roman" w:cs="Times New Roman"/>
          <w:bCs/>
          <w:color w:val="auto"/>
          <w:sz w:val="28"/>
          <w:szCs w:val="28"/>
          <w:lang w:val="uk-UA"/>
        </w:rPr>
        <w:t>Освітня</w:t>
      </w:r>
      <w:r w:rsidR="00CA3C57">
        <w:rPr>
          <w:rFonts w:ascii="Times New Roman" w:hAnsi="Times New Roman" w:cs="Times New Roman"/>
          <w:color w:val="auto"/>
          <w:sz w:val="28"/>
          <w:szCs w:val="28"/>
          <w:lang w:val="uk-UA"/>
        </w:rPr>
        <w:t xml:space="preserve"> програма зага</w:t>
      </w:r>
      <w:r w:rsidRPr="00C167B4">
        <w:rPr>
          <w:rFonts w:ascii="Times New Roman" w:hAnsi="Times New Roman" w:cs="Times New Roman"/>
          <w:color w:val="auto"/>
          <w:sz w:val="28"/>
          <w:szCs w:val="28"/>
          <w:lang w:val="uk-UA"/>
        </w:rPr>
        <w:t>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Pr>
          <w:rFonts w:ascii="Times New Roman" w:hAnsi="Times New Roman" w:cs="Times New Roman"/>
          <w:color w:val="auto"/>
          <w:sz w:val="28"/>
          <w:szCs w:val="28"/>
          <w:lang w:val="uk-UA"/>
        </w:rPr>
        <w:t xml:space="preserve">, </w:t>
      </w:r>
      <w:r>
        <w:rPr>
          <w:rFonts w:ascii="Times New Roman" w:hAnsi="Times New Roman" w:cs="Times New Roman"/>
          <w:sz w:val="28"/>
          <w:szCs w:val="28"/>
          <w:lang w:val="uk-UA"/>
        </w:rPr>
        <w:t>наказом МОН України № 408</w:t>
      </w:r>
      <w:r w:rsidRPr="00613047">
        <w:rPr>
          <w:rFonts w:ascii="Times New Roman" w:hAnsi="Times New Roman" w:cs="Times New Roman"/>
          <w:sz w:val="28"/>
          <w:szCs w:val="28"/>
          <w:lang w:val="uk-UA"/>
        </w:rPr>
        <w:t xml:space="preserve"> від 20.04.2018 р. «Про затвердження типової освітньої програми закладів загальної середньої освіти ІІ</w:t>
      </w:r>
      <w:r>
        <w:rPr>
          <w:rFonts w:ascii="Times New Roman" w:hAnsi="Times New Roman" w:cs="Times New Roman"/>
          <w:sz w:val="28"/>
          <w:szCs w:val="28"/>
          <w:lang w:val="uk-UA"/>
        </w:rPr>
        <w:t>І</w:t>
      </w:r>
      <w:r w:rsidR="00D669C7">
        <w:rPr>
          <w:rFonts w:ascii="Times New Roman" w:hAnsi="Times New Roman" w:cs="Times New Roman"/>
          <w:sz w:val="28"/>
          <w:szCs w:val="28"/>
          <w:lang w:val="uk-UA"/>
        </w:rPr>
        <w:t xml:space="preserve"> ступеня»</w:t>
      </w:r>
      <w:r w:rsidR="00D669C7" w:rsidRPr="00D669C7">
        <w:rPr>
          <w:rFonts w:ascii="Times New Roman" w:hAnsi="Times New Roman" w:cs="Times New Roman"/>
          <w:sz w:val="28"/>
          <w:szCs w:val="28"/>
          <w:lang w:val="uk-UA"/>
        </w:rPr>
        <w:t xml:space="preserve"> (в редакції наказу Міністерства освіти і науки України від 28.</w:t>
      </w:r>
      <w:r w:rsidR="00D669C7">
        <w:rPr>
          <w:rFonts w:ascii="Times New Roman" w:hAnsi="Times New Roman" w:cs="Times New Roman"/>
          <w:sz w:val="28"/>
          <w:szCs w:val="28"/>
          <w:lang w:val="uk-UA"/>
        </w:rPr>
        <w:t>11.2019 р. № 1493).</w:t>
      </w:r>
      <w:r w:rsidRPr="00613047">
        <w:rPr>
          <w:rFonts w:ascii="Times New Roman" w:hAnsi="Times New Roman" w:cs="Times New Roman"/>
          <w:sz w:val="28"/>
          <w:szCs w:val="28"/>
          <w:lang w:val="uk-UA"/>
        </w:rPr>
        <w:t xml:space="preserve"> </w:t>
      </w:r>
    </w:p>
    <w:p w:rsidR="00390EEB" w:rsidRPr="00C167B4" w:rsidRDefault="00390EEB" w:rsidP="003B6AA3">
      <w:pPr>
        <w:widowControl/>
        <w:ind w:firstLine="709"/>
        <w:jc w:val="both"/>
        <w:rPr>
          <w:rFonts w:ascii="Times New Roman" w:hAnsi="Times New Roman" w:cs="Times New Roman"/>
          <w:color w:val="auto"/>
          <w:sz w:val="28"/>
          <w:szCs w:val="28"/>
          <w:lang w:val="uk-UA"/>
        </w:rPr>
      </w:pPr>
      <w:r w:rsidRPr="00B70590">
        <w:rPr>
          <w:rFonts w:ascii="Times New Roman" w:hAnsi="Times New Roman" w:cs="Times New Roman"/>
          <w:bCs/>
          <w:color w:val="auto"/>
          <w:sz w:val="28"/>
          <w:szCs w:val="28"/>
          <w:lang w:val="uk-UA"/>
        </w:rPr>
        <w:t>Освітня</w:t>
      </w:r>
      <w:r w:rsidRPr="00C167B4">
        <w:rPr>
          <w:rFonts w:ascii="Times New Roman" w:hAnsi="Times New Roman" w:cs="Times New Roman"/>
          <w:color w:val="auto"/>
          <w:sz w:val="28"/>
          <w:szCs w:val="28"/>
          <w:lang w:val="uk-UA"/>
        </w:rPr>
        <w:t xml:space="preserve"> програма визначає: </w:t>
      </w:r>
    </w:p>
    <w:p w:rsidR="00390EEB" w:rsidRPr="00C167B4" w:rsidRDefault="00390EEB" w:rsidP="003B6AA3">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зокрема їх інтеграції, а також логічної послідовності їх вивчення які натепер подані в рамках навчальн</w:t>
      </w:r>
      <w:r>
        <w:rPr>
          <w:rFonts w:ascii="Times New Roman" w:hAnsi="Times New Roman" w:cs="Times New Roman"/>
          <w:color w:val="auto"/>
          <w:sz w:val="28"/>
          <w:szCs w:val="28"/>
          <w:lang w:val="uk-UA"/>
        </w:rPr>
        <w:t>ого</w:t>
      </w:r>
      <w:r w:rsidRPr="00C167B4">
        <w:rPr>
          <w:rFonts w:ascii="Times New Roman" w:hAnsi="Times New Roman" w:cs="Times New Roman"/>
          <w:color w:val="auto"/>
          <w:sz w:val="28"/>
          <w:szCs w:val="28"/>
          <w:lang w:val="uk-UA"/>
        </w:rPr>
        <w:t xml:space="preserve"> план</w:t>
      </w:r>
      <w:r>
        <w:rPr>
          <w:rFonts w:ascii="Times New Roman" w:hAnsi="Times New Roman" w:cs="Times New Roman"/>
          <w:color w:val="auto"/>
          <w:sz w:val="28"/>
          <w:szCs w:val="28"/>
          <w:lang w:val="uk-UA"/>
        </w:rPr>
        <w:t>у</w:t>
      </w:r>
      <w:r w:rsidRPr="00C167B4">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додаток 1</w:t>
      </w:r>
      <w:r w:rsidRPr="00C167B4">
        <w:rPr>
          <w:rFonts w:ascii="Times New Roman" w:hAnsi="Times New Roman" w:cs="Times New Roman"/>
          <w:color w:val="auto"/>
          <w:sz w:val="28"/>
          <w:szCs w:val="28"/>
          <w:lang w:val="uk-UA"/>
        </w:rPr>
        <w:t>);</w:t>
      </w:r>
    </w:p>
    <w:p w:rsidR="00390EEB" w:rsidRDefault="00390EEB" w:rsidP="00781A6A">
      <w:pPr>
        <w:widowControl/>
        <w:tabs>
          <w:tab w:val="left" w:pos="993"/>
        </w:tabs>
        <w:ind w:firstLine="709"/>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очікувані результати навчання учнів подані в рамках навчальн</w:t>
      </w:r>
      <w:r>
        <w:rPr>
          <w:rFonts w:ascii="Times New Roman" w:hAnsi="Times New Roman" w:cs="Times New Roman"/>
          <w:color w:val="auto"/>
          <w:sz w:val="28"/>
          <w:szCs w:val="28"/>
          <w:lang w:val="uk-UA"/>
        </w:rPr>
        <w:t>их</w:t>
      </w:r>
      <w:r w:rsidRPr="00523D1A">
        <w:rPr>
          <w:rFonts w:ascii="Times New Roman" w:hAnsi="Times New Roman" w:cs="Times New Roman"/>
          <w:color w:val="auto"/>
          <w:sz w:val="28"/>
          <w:szCs w:val="28"/>
          <w:lang w:val="uk-UA"/>
        </w:rPr>
        <w:t xml:space="preserve"> програм; </w:t>
      </w:r>
    </w:p>
    <w:p w:rsidR="00390EEB" w:rsidRPr="00523D1A" w:rsidRDefault="00390EEB" w:rsidP="00781A6A">
      <w:pPr>
        <w:widowControl/>
        <w:tabs>
          <w:tab w:val="left" w:pos="993"/>
        </w:tabs>
        <w:ind w:firstLine="709"/>
        <w:contextualSpacing/>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перелік</w:t>
      </w:r>
      <w:r w:rsidRPr="00523D1A">
        <w:rPr>
          <w:rFonts w:ascii="Times New Roman" w:hAnsi="Times New Roman" w:cs="Times New Roman"/>
          <w:color w:val="auto"/>
          <w:sz w:val="28"/>
          <w:szCs w:val="28"/>
          <w:lang w:val="uk-UA"/>
        </w:rPr>
        <w:t xml:space="preserve"> навчальних програм, які мають гриф «Затверджено Міністерством освіти і науки України»</w:t>
      </w:r>
      <w:r>
        <w:rPr>
          <w:rFonts w:ascii="Times New Roman" w:hAnsi="Times New Roman" w:cs="Times New Roman"/>
          <w:color w:val="auto"/>
          <w:sz w:val="28"/>
          <w:szCs w:val="28"/>
          <w:lang w:val="uk-UA"/>
        </w:rPr>
        <w:t>,</w:t>
      </w:r>
      <w:r w:rsidRPr="00523D1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використані з</w:t>
      </w:r>
      <w:r w:rsidRPr="00523D1A">
        <w:rPr>
          <w:rFonts w:ascii="Times New Roman" w:hAnsi="Times New Roman" w:cs="Times New Roman"/>
          <w:color w:val="auto"/>
          <w:sz w:val="28"/>
          <w:szCs w:val="28"/>
          <w:lang w:val="uk-UA"/>
        </w:rPr>
        <w:t xml:space="preserve"> офіційно</w:t>
      </w:r>
      <w:r>
        <w:rPr>
          <w:rFonts w:ascii="Times New Roman" w:hAnsi="Times New Roman" w:cs="Times New Roman"/>
          <w:color w:val="auto"/>
          <w:sz w:val="28"/>
          <w:szCs w:val="28"/>
          <w:lang w:val="uk-UA"/>
        </w:rPr>
        <w:t>го</w:t>
      </w:r>
      <w:r w:rsidRPr="00523D1A">
        <w:rPr>
          <w:rFonts w:ascii="Times New Roman" w:hAnsi="Times New Roman" w:cs="Times New Roman"/>
          <w:color w:val="auto"/>
          <w:sz w:val="28"/>
          <w:szCs w:val="28"/>
          <w:lang w:val="uk-UA"/>
        </w:rPr>
        <w:t xml:space="preserve"> веб-сайт</w:t>
      </w:r>
      <w:r>
        <w:rPr>
          <w:rFonts w:ascii="Times New Roman" w:hAnsi="Times New Roman" w:cs="Times New Roman"/>
          <w:color w:val="auto"/>
          <w:sz w:val="28"/>
          <w:szCs w:val="28"/>
          <w:lang w:val="uk-UA"/>
        </w:rPr>
        <w:t>у</w:t>
      </w:r>
      <w:r w:rsidRPr="00523D1A">
        <w:rPr>
          <w:rFonts w:ascii="Times New Roman" w:hAnsi="Times New Roman" w:cs="Times New Roman"/>
          <w:color w:val="auto"/>
          <w:sz w:val="28"/>
          <w:szCs w:val="28"/>
          <w:lang w:val="uk-UA"/>
        </w:rPr>
        <w:t xml:space="preserve"> МОН</w:t>
      </w:r>
      <w:r>
        <w:rPr>
          <w:rFonts w:ascii="Times New Roman" w:hAnsi="Times New Roman" w:cs="Times New Roman"/>
          <w:color w:val="auto"/>
          <w:sz w:val="28"/>
          <w:szCs w:val="28"/>
          <w:lang w:val="uk-UA"/>
        </w:rPr>
        <w:t xml:space="preserve"> (додаток 2)</w:t>
      </w:r>
      <w:r w:rsidRPr="00523D1A">
        <w:rPr>
          <w:rFonts w:ascii="Times New Roman" w:hAnsi="Times New Roman" w:cs="Times New Roman"/>
          <w:color w:val="auto"/>
          <w:sz w:val="28"/>
          <w:szCs w:val="28"/>
          <w:lang w:val="uk-UA"/>
        </w:rPr>
        <w:t xml:space="preserve">; </w:t>
      </w:r>
    </w:p>
    <w:p w:rsidR="00390EEB" w:rsidRPr="00C167B4" w:rsidRDefault="00390EEB" w:rsidP="003B6AA3">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390EEB" w:rsidRPr="00C167B4" w:rsidRDefault="00390EEB" w:rsidP="003B6AA3">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вимоги до осіб, які можуть розпочати навчання за цією Типовою освітньою програмою. </w:t>
      </w:r>
    </w:p>
    <w:p w:rsidR="00390EEB" w:rsidRDefault="00390EEB" w:rsidP="00781A6A">
      <w:pPr>
        <w:widowControl/>
        <w:jc w:val="center"/>
        <w:rPr>
          <w:rFonts w:ascii="Times New Roman" w:hAnsi="Times New Roman" w:cs="Times New Roman"/>
          <w:b/>
          <w:i/>
          <w:color w:val="auto"/>
          <w:sz w:val="28"/>
          <w:szCs w:val="28"/>
          <w:lang w:val="uk-UA"/>
        </w:rPr>
      </w:pPr>
    </w:p>
    <w:p w:rsidR="00390EEB" w:rsidRPr="004840C8" w:rsidRDefault="00390EEB" w:rsidP="00781A6A">
      <w:pPr>
        <w:widowControl/>
        <w:jc w:val="center"/>
        <w:rPr>
          <w:rFonts w:ascii="Times New Roman" w:hAnsi="Times New Roman" w:cs="Times New Roman"/>
          <w:b/>
          <w:i/>
          <w:color w:val="auto"/>
          <w:sz w:val="28"/>
          <w:szCs w:val="28"/>
          <w:lang w:val="uk-UA"/>
        </w:rPr>
      </w:pPr>
      <w:r w:rsidRPr="004840C8">
        <w:rPr>
          <w:rFonts w:ascii="Times New Roman" w:hAnsi="Times New Roman" w:cs="Times New Roman"/>
          <w:b/>
          <w:i/>
          <w:color w:val="auto"/>
          <w:sz w:val="28"/>
          <w:szCs w:val="28"/>
          <w:lang w:val="uk-UA"/>
        </w:rPr>
        <w:t xml:space="preserve">Загальний обсяг навчального навантаження та </w:t>
      </w:r>
      <w:r>
        <w:rPr>
          <w:rFonts w:ascii="Times New Roman" w:hAnsi="Times New Roman" w:cs="Times New Roman"/>
          <w:b/>
          <w:i/>
          <w:color w:val="auto"/>
          <w:sz w:val="28"/>
          <w:szCs w:val="28"/>
          <w:lang w:val="uk-UA"/>
        </w:rPr>
        <w:t xml:space="preserve">очікувані результати навчання здобувачів освіти </w:t>
      </w:r>
    </w:p>
    <w:p w:rsidR="00390EEB" w:rsidRDefault="00390EEB" w:rsidP="003B6AA3">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Загальний обсяг навчального навантаження здобувачів про</w:t>
      </w:r>
      <w:r>
        <w:rPr>
          <w:rFonts w:ascii="Times New Roman" w:hAnsi="Times New Roman" w:cs="Times New Roman"/>
          <w:color w:val="auto"/>
          <w:sz w:val="28"/>
          <w:szCs w:val="28"/>
          <w:lang w:val="uk-UA"/>
        </w:rPr>
        <w:t>фільної середньої освіти для 10</w:t>
      </w:r>
      <w:r w:rsidRPr="00C167B4">
        <w:rPr>
          <w:rFonts w:ascii="Times New Roman" w:hAnsi="Times New Roman" w:cs="Times New Roman"/>
          <w:color w:val="auto"/>
          <w:sz w:val="28"/>
          <w:szCs w:val="28"/>
          <w:lang w:val="uk-UA"/>
        </w:rPr>
        <w:t xml:space="preserve"> клас</w:t>
      </w:r>
      <w:r w:rsidR="00812135">
        <w:rPr>
          <w:rFonts w:ascii="Times New Roman" w:hAnsi="Times New Roman" w:cs="Times New Roman"/>
          <w:color w:val="auto"/>
          <w:sz w:val="28"/>
          <w:szCs w:val="28"/>
          <w:lang w:val="uk-UA"/>
        </w:rPr>
        <w:t>у складає 1207,5</w:t>
      </w:r>
      <w:r>
        <w:rPr>
          <w:rFonts w:ascii="Times New Roman" w:hAnsi="Times New Roman" w:cs="Times New Roman"/>
          <w:color w:val="auto"/>
          <w:sz w:val="28"/>
          <w:szCs w:val="28"/>
          <w:lang w:val="uk-UA"/>
        </w:rPr>
        <w:t xml:space="preserve">  годин/навчальний рік, для 11 класу</w:t>
      </w:r>
      <w:r w:rsidRPr="00C25BAE">
        <w:rPr>
          <w:rFonts w:ascii="Times New Roman" w:hAnsi="Times New Roman" w:cs="Times New Roman"/>
          <w:color w:val="auto"/>
          <w:sz w:val="28"/>
          <w:szCs w:val="28"/>
          <w:lang w:val="uk-UA"/>
        </w:rPr>
        <w:t xml:space="preserve"> </w:t>
      </w:r>
      <w:r w:rsidR="00812135">
        <w:rPr>
          <w:rFonts w:ascii="Times New Roman" w:hAnsi="Times New Roman" w:cs="Times New Roman"/>
          <w:color w:val="auto"/>
          <w:sz w:val="28"/>
          <w:szCs w:val="28"/>
          <w:lang w:val="uk-UA"/>
        </w:rPr>
        <w:t>1172,5</w:t>
      </w:r>
      <w:r>
        <w:rPr>
          <w:rFonts w:ascii="Times New Roman" w:hAnsi="Times New Roman" w:cs="Times New Roman"/>
          <w:color w:val="auto"/>
          <w:sz w:val="28"/>
          <w:szCs w:val="28"/>
          <w:lang w:val="uk-UA"/>
        </w:rPr>
        <w:t xml:space="preserve"> годин/навчальний рік.   </w:t>
      </w:r>
      <w:r w:rsidRPr="00C167B4">
        <w:rPr>
          <w:rFonts w:ascii="Times New Roman" w:hAnsi="Times New Roman" w:cs="Times New Roman"/>
          <w:color w:val="auto"/>
          <w:sz w:val="28"/>
          <w:szCs w:val="28"/>
          <w:lang w:val="uk-UA"/>
        </w:rPr>
        <w:t xml:space="preserve">Детальний розподіл навчального навантаження на тиждень </w:t>
      </w:r>
      <w:r w:rsidRPr="00C167B4">
        <w:rPr>
          <w:rFonts w:ascii="Times New Roman" w:hAnsi="Times New Roman" w:cs="Times New Roman"/>
          <w:sz w:val="28"/>
          <w:szCs w:val="28"/>
          <w:lang w:val="uk-UA"/>
        </w:rPr>
        <w:t xml:space="preserve">окреслено у </w:t>
      </w:r>
      <w:r w:rsidRPr="00C167B4">
        <w:rPr>
          <w:rFonts w:ascii="Times New Roman" w:hAnsi="Times New Roman" w:cs="Times New Roman"/>
          <w:color w:val="auto"/>
          <w:sz w:val="28"/>
          <w:szCs w:val="28"/>
          <w:lang w:val="uk-UA"/>
        </w:rPr>
        <w:t>навчальному плані</w:t>
      </w:r>
      <w:r>
        <w:rPr>
          <w:rFonts w:ascii="Times New Roman" w:hAnsi="Times New Roman" w:cs="Times New Roman"/>
          <w:color w:val="auto"/>
          <w:sz w:val="28"/>
          <w:szCs w:val="28"/>
          <w:lang w:val="uk-UA"/>
        </w:rPr>
        <w:t>.</w:t>
      </w:r>
      <w:r w:rsidRPr="00C167B4">
        <w:rPr>
          <w:rFonts w:ascii="Times New Roman" w:hAnsi="Times New Roman" w:cs="Times New Roman"/>
          <w:color w:val="auto"/>
          <w:sz w:val="28"/>
          <w:szCs w:val="28"/>
          <w:lang w:val="uk-UA"/>
        </w:rPr>
        <w:t xml:space="preserve"> Навчальний план для 10</w:t>
      </w:r>
      <w:r>
        <w:rPr>
          <w:rFonts w:ascii="Times New Roman" w:hAnsi="Times New Roman" w:cs="Times New Roman"/>
          <w:color w:val="auto"/>
          <w:sz w:val="28"/>
          <w:szCs w:val="28"/>
          <w:lang w:val="uk-UA"/>
        </w:rPr>
        <w:t xml:space="preserve">, 11 </w:t>
      </w:r>
      <w:r w:rsidRPr="00C167B4">
        <w:rPr>
          <w:rFonts w:ascii="Times New Roman" w:hAnsi="Times New Roman" w:cs="Times New Roman"/>
          <w:color w:val="auto"/>
          <w:sz w:val="28"/>
          <w:szCs w:val="28"/>
          <w:lang w:val="uk-UA"/>
        </w:rPr>
        <w:t>клас</w:t>
      </w:r>
      <w:r>
        <w:rPr>
          <w:rFonts w:ascii="Times New Roman" w:hAnsi="Times New Roman" w:cs="Times New Roman"/>
          <w:color w:val="auto"/>
          <w:sz w:val="28"/>
          <w:szCs w:val="28"/>
          <w:lang w:val="uk-UA"/>
        </w:rPr>
        <w:t>ів</w:t>
      </w:r>
      <w:r w:rsidRPr="00C167B4">
        <w:rPr>
          <w:rFonts w:ascii="Times New Roman" w:hAnsi="Times New Roman" w:cs="Times New Roman"/>
          <w:color w:val="auto"/>
          <w:sz w:val="28"/>
          <w:szCs w:val="28"/>
          <w:lang w:val="uk-UA"/>
        </w:rPr>
        <w:t xml:space="preserve"> розроблено відповідно до Державного стандарту, з метою його впровадження у частині повної загальної середнь</w:t>
      </w:r>
      <w:r>
        <w:rPr>
          <w:rFonts w:ascii="Times New Roman" w:hAnsi="Times New Roman" w:cs="Times New Roman"/>
          <w:color w:val="auto"/>
          <w:sz w:val="28"/>
          <w:szCs w:val="28"/>
          <w:lang w:val="uk-UA"/>
        </w:rPr>
        <w:t xml:space="preserve">ої </w:t>
      </w:r>
      <w:r w:rsidR="006442CD">
        <w:rPr>
          <w:rFonts w:ascii="Times New Roman" w:hAnsi="Times New Roman" w:cs="Times New Roman"/>
          <w:color w:val="auto"/>
          <w:sz w:val="28"/>
          <w:szCs w:val="28"/>
          <w:lang w:val="uk-UA"/>
        </w:rPr>
        <w:t>освіти</w:t>
      </w:r>
      <w:r>
        <w:rPr>
          <w:rFonts w:ascii="Times New Roman" w:hAnsi="Times New Roman" w:cs="Times New Roman"/>
          <w:color w:val="auto"/>
          <w:sz w:val="28"/>
          <w:szCs w:val="28"/>
          <w:lang w:val="uk-UA"/>
        </w:rPr>
        <w:t>.</w:t>
      </w:r>
      <w:r w:rsidRPr="00C167B4">
        <w:rPr>
          <w:rFonts w:ascii="Times New Roman" w:hAnsi="Times New Roman" w:cs="Times New Roman"/>
          <w:color w:val="auto"/>
          <w:sz w:val="28"/>
          <w:szCs w:val="28"/>
          <w:lang w:val="uk-UA"/>
        </w:rPr>
        <w:t xml:space="preserve"> Він містить загальний обсяг </w:t>
      </w:r>
      <w:r w:rsidRPr="00C167B4">
        <w:rPr>
          <w:rFonts w:ascii="Times New Roman" w:hAnsi="Times New Roman" w:cs="Times New Roman"/>
          <w:color w:val="auto"/>
          <w:sz w:val="28"/>
          <w:szCs w:val="28"/>
          <w:lang w:val="uk-UA"/>
        </w:rPr>
        <w:lastRenderedPageBreak/>
        <w:t>навчального навантаження та тижневі години на вивчення базових предметів, вибірково-обов’язкових предметів, профільних предметів.</w:t>
      </w:r>
    </w:p>
    <w:p w:rsidR="00390EEB" w:rsidRPr="00C167B4" w:rsidRDefault="00390EEB" w:rsidP="009F50FE">
      <w:pPr>
        <w:rPr>
          <w:rFonts w:ascii="Times New Roman" w:hAnsi="Times New Roman" w:cs="Times New Roman"/>
          <w:color w:val="auto"/>
          <w:sz w:val="28"/>
          <w:szCs w:val="28"/>
          <w:lang w:val="uk-UA"/>
        </w:rPr>
      </w:pPr>
      <w:r>
        <w:rPr>
          <w:rFonts w:ascii="Times New Roman" w:hAnsi="Times New Roman" w:cs="Times New Roman"/>
          <w:sz w:val="28"/>
          <w:szCs w:val="28"/>
          <w:lang w:val="uk-UA"/>
        </w:rPr>
        <w:t xml:space="preserve">          </w:t>
      </w:r>
      <w:r w:rsidRPr="00C167B4">
        <w:rPr>
          <w:rFonts w:ascii="Times New Roman" w:hAnsi="Times New Roman" w:cs="Times New Roman"/>
          <w:color w:val="auto"/>
          <w:sz w:val="28"/>
          <w:szCs w:val="28"/>
          <w:lang w:val="uk-UA"/>
        </w:rPr>
        <w:t>Заклад</w:t>
      </w:r>
      <w:r>
        <w:rPr>
          <w:rFonts w:ascii="Times New Roman" w:hAnsi="Times New Roman" w:cs="Times New Roman"/>
          <w:color w:val="auto"/>
          <w:sz w:val="28"/>
          <w:szCs w:val="28"/>
          <w:lang w:val="uk-UA"/>
        </w:rPr>
        <w:t xml:space="preserve">ом </w:t>
      </w:r>
      <w:r w:rsidRPr="00C167B4">
        <w:rPr>
          <w:rFonts w:ascii="Times New Roman" w:hAnsi="Times New Roman" w:cs="Times New Roman"/>
          <w:color w:val="auto"/>
          <w:sz w:val="28"/>
          <w:szCs w:val="28"/>
          <w:lang w:val="uk-UA"/>
        </w:rPr>
        <w:t xml:space="preserve"> освіти </w:t>
      </w:r>
      <w:r>
        <w:rPr>
          <w:rFonts w:ascii="Times New Roman" w:hAnsi="Times New Roman" w:cs="Times New Roman"/>
          <w:color w:val="auto"/>
          <w:sz w:val="28"/>
          <w:szCs w:val="28"/>
          <w:lang w:val="uk-UA"/>
        </w:rPr>
        <w:t>обрано д</w:t>
      </w:r>
      <w:r w:rsidRPr="00C167B4">
        <w:rPr>
          <w:rFonts w:ascii="Times New Roman" w:hAnsi="Times New Roman" w:cs="Times New Roman"/>
          <w:color w:val="auto"/>
          <w:sz w:val="28"/>
          <w:szCs w:val="28"/>
          <w:lang w:val="uk-UA" w:eastAsia="uk-UA"/>
        </w:rPr>
        <w:t>ругий</w:t>
      </w:r>
      <w:r>
        <w:rPr>
          <w:rFonts w:ascii="Times New Roman" w:hAnsi="Times New Roman" w:cs="Times New Roman"/>
          <w:color w:val="auto"/>
          <w:sz w:val="28"/>
          <w:szCs w:val="28"/>
          <w:lang w:val="uk-UA"/>
        </w:rPr>
        <w:t xml:space="preserve"> варіант Т</w:t>
      </w:r>
      <w:r w:rsidRPr="004840C8">
        <w:rPr>
          <w:rFonts w:ascii="Times New Roman" w:hAnsi="Times New Roman" w:cs="Times New Roman"/>
          <w:bCs/>
          <w:color w:val="auto"/>
          <w:sz w:val="28"/>
          <w:szCs w:val="28"/>
          <w:lang w:val="uk-UA"/>
        </w:rPr>
        <w:t>ипов</w:t>
      </w:r>
      <w:r>
        <w:rPr>
          <w:rFonts w:ascii="Times New Roman" w:hAnsi="Times New Roman" w:cs="Times New Roman"/>
          <w:bCs/>
          <w:color w:val="auto"/>
          <w:sz w:val="28"/>
          <w:szCs w:val="28"/>
          <w:lang w:val="uk-UA"/>
        </w:rPr>
        <w:t>ої</w:t>
      </w:r>
      <w:r w:rsidRPr="004840C8">
        <w:rPr>
          <w:rFonts w:ascii="Times New Roman" w:hAnsi="Times New Roman" w:cs="Times New Roman"/>
          <w:bCs/>
          <w:color w:val="auto"/>
          <w:sz w:val="28"/>
          <w:szCs w:val="28"/>
          <w:lang w:val="uk-UA"/>
        </w:rPr>
        <w:t xml:space="preserve"> освітн</w:t>
      </w:r>
      <w:r>
        <w:rPr>
          <w:rFonts w:ascii="Times New Roman" w:hAnsi="Times New Roman" w:cs="Times New Roman"/>
          <w:bCs/>
          <w:color w:val="auto"/>
          <w:sz w:val="28"/>
          <w:szCs w:val="28"/>
          <w:lang w:val="uk-UA"/>
        </w:rPr>
        <w:t>ьої</w:t>
      </w:r>
      <w:r w:rsidRPr="004840C8">
        <w:rPr>
          <w:rFonts w:ascii="Times New Roman" w:hAnsi="Times New Roman" w:cs="Times New Roman"/>
          <w:bCs/>
          <w:color w:val="auto"/>
          <w:sz w:val="28"/>
          <w:szCs w:val="28"/>
          <w:lang w:val="uk-UA"/>
        </w:rPr>
        <w:t xml:space="preserve"> програм</w:t>
      </w:r>
      <w:r>
        <w:rPr>
          <w:rFonts w:ascii="Times New Roman" w:hAnsi="Times New Roman" w:cs="Times New Roman"/>
          <w:bCs/>
          <w:color w:val="auto"/>
          <w:sz w:val="28"/>
          <w:szCs w:val="28"/>
          <w:lang w:val="uk-UA"/>
        </w:rPr>
        <w:t xml:space="preserve">и </w:t>
      </w:r>
      <w:r w:rsidRPr="004840C8">
        <w:rPr>
          <w:rFonts w:ascii="Times New Roman" w:hAnsi="Times New Roman" w:cs="Times New Roman"/>
          <w:bCs/>
          <w:color w:val="auto"/>
          <w:sz w:val="28"/>
          <w:szCs w:val="28"/>
          <w:lang w:val="uk-UA"/>
        </w:rPr>
        <w:t xml:space="preserve">закладів </w:t>
      </w:r>
      <w:r w:rsidRPr="004840C8">
        <w:rPr>
          <w:rFonts w:ascii="Times New Roman" w:hAnsi="Times New Roman" w:cs="Times New Roman"/>
          <w:color w:val="auto"/>
          <w:sz w:val="28"/>
          <w:szCs w:val="28"/>
          <w:lang w:val="uk-UA"/>
        </w:rPr>
        <w:t xml:space="preserve">загальної середньої освіти </w:t>
      </w:r>
      <w:r w:rsidRPr="004840C8">
        <w:rPr>
          <w:rFonts w:ascii="Times New Roman" w:hAnsi="Times New Roman" w:cs="Times New Roman"/>
          <w:bCs/>
          <w:color w:val="auto"/>
          <w:sz w:val="28"/>
          <w:szCs w:val="28"/>
          <w:lang w:val="uk-UA"/>
        </w:rPr>
        <w:t>ІІІ ступеня</w:t>
      </w:r>
      <w:r w:rsidRPr="00C167B4">
        <w:rPr>
          <w:rFonts w:ascii="Times New Roman" w:hAnsi="Times New Roman" w:cs="Times New Roman"/>
          <w:color w:val="auto"/>
          <w:sz w:val="28"/>
          <w:szCs w:val="28"/>
          <w:lang w:val="uk-UA"/>
        </w:rPr>
        <w:t xml:space="preserve"> організації освітнього процесу</w:t>
      </w:r>
      <w:r>
        <w:rPr>
          <w:rFonts w:ascii="Times New Roman" w:hAnsi="Times New Roman" w:cs="Times New Roman"/>
          <w:color w:val="auto"/>
          <w:sz w:val="28"/>
          <w:szCs w:val="28"/>
          <w:lang w:val="uk-UA"/>
        </w:rPr>
        <w:t xml:space="preserve"> (таблиці 2, 3 до Типової освітньої програми). Навчальний план складено на основі навчального плану для 10-11 класів закладів загальної середньої освіти та орієнтованої кількості навчальних годин для профільних предметів, зокрема  </w:t>
      </w:r>
      <w:r w:rsidRPr="00C167B4">
        <w:rPr>
          <w:rFonts w:ascii="Times New Roman" w:hAnsi="Times New Roman" w:cs="Times New Roman"/>
          <w:color w:val="auto"/>
          <w:sz w:val="28"/>
          <w:szCs w:val="28"/>
          <w:lang w:val="uk-UA"/>
        </w:rPr>
        <w:t>предмети суспільно-гуманітарного цикл</w:t>
      </w:r>
      <w:r>
        <w:rPr>
          <w:rFonts w:ascii="Times New Roman" w:hAnsi="Times New Roman" w:cs="Times New Roman"/>
          <w:color w:val="auto"/>
          <w:sz w:val="28"/>
          <w:szCs w:val="28"/>
          <w:lang w:val="uk-UA"/>
        </w:rPr>
        <w:t>у (українсь</w:t>
      </w:r>
      <w:r w:rsidR="008F6CEC">
        <w:rPr>
          <w:rFonts w:ascii="Times New Roman" w:hAnsi="Times New Roman" w:cs="Times New Roman"/>
          <w:color w:val="auto"/>
          <w:sz w:val="28"/>
          <w:szCs w:val="28"/>
          <w:lang w:val="uk-UA"/>
        </w:rPr>
        <w:t>ка мова</w:t>
      </w:r>
      <w:r>
        <w:rPr>
          <w:rFonts w:ascii="Times New Roman" w:hAnsi="Times New Roman" w:cs="Times New Roman"/>
          <w:color w:val="auto"/>
          <w:sz w:val="28"/>
          <w:szCs w:val="28"/>
          <w:lang w:val="uk-UA"/>
        </w:rPr>
        <w:t>)  (додаток 1)</w:t>
      </w:r>
      <w:r w:rsidRPr="00C167B4">
        <w:rPr>
          <w:rFonts w:ascii="Times New Roman" w:hAnsi="Times New Roman" w:cs="Times New Roman"/>
          <w:color w:val="auto"/>
          <w:sz w:val="28"/>
          <w:szCs w:val="28"/>
          <w:lang w:val="uk-UA"/>
        </w:rPr>
        <w:t>.</w:t>
      </w:r>
    </w:p>
    <w:p w:rsidR="00390EEB" w:rsidRPr="00C167B4" w:rsidRDefault="00390EEB" w:rsidP="003B6AA3">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До базових предметів належать: «Українська мова», «Українська література», «Зарубіжна література», «Іноземна мова», передбачено вивчення окремих предметів: «Історі</w:t>
      </w:r>
      <w:r>
        <w:rPr>
          <w:rFonts w:ascii="Times New Roman" w:hAnsi="Times New Roman" w:cs="Times New Roman"/>
          <w:color w:val="auto"/>
          <w:sz w:val="28"/>
          <w:szCs w:val="28"/>
          <w:lang w:val="uk-UA"/>
        </w:rPr>
        <w:t>я України», «Всесвітня історія»</w:t>
      </w:r>
      <w:r w:rsidRPr="00C167B4">
        <w:rPr>
          <w:rFonts w:ascii="Times New Roman" w:hAnsi="Times New Roman" w:cs="Times New Roman"/>
          <w:color w:val="auto"/>
          <w:sz w:val="28"/>
          <w:szCs w:val="28"/>
          <w:lang w:val="uk-UA"/>
        </w:rPr>
        <w:t>, «Громадянська освіта», «Математика», передбачено вивчення окремих природничих дисциплін: «Фізика і астрономія», «Біологія і еколог</w:t>
      </w:r>
      <w:r>
        <w:rPr>
          <w:rFonts w:ascii="Times New Roman" w:hAnsi="Times New Roman" w:cs="Times New Roman"/>
          <w:color w:val="auto"/>
          <w:sz w:val="28"/>
          <w:szCs w:val="28"/>
          <w:lang w:val="uk-UA"/>
        </w:rPr>
        <w:t>ія», «Хімія», «Географія»</w:t>
      </w:r>
      <w:r w:rsidRPr="00C167B4">
        <w:rPr>
          <w:rFonts w:ascii="Times New Roman" w:hAnsi="Times New Roman" w:cs="Times New Roman"/>
          <w:color w:val="auto"/>
          <w:sz w:val="28"/>
          <w:szCs w:val="28"/>
          <w:lang w:val="uk-UA"/>
        </w:rPr>
        <w:t>, «Ф</w:t>
      </w:r>
      <w:r w:rsidR="00333917">
        <w:rPr>
          <w:rFonts w:ascii="Times New Roman" w:hAnsi="Times New Roman" w:cs="Times New Roman"/>
          <w:color w:val="auto"/>
          <w:sz w:val="28"/>
          <w:szCs w:val="28"/>
          <w:lang w:val="uk-UA"/>
        </w:rPr>
        <w:t>ізична культура», «Захист Украї</w:t>
      </w:r>
      <w:r w:rsidRPr="00C167B4">
        <w:rPr>
          <w:rFonts w:ascii="Times New Roman" w:hAnsi="Times New Roman" w:cs="Times New Roman"/>
          <w:color w:val="auto"/>
          <w:sz w:val="28"/>
          <w:szCs w:val="28"/>
          <w:lang w:val="uk-UA"/>
        </w:rPr>
        <w:t xml:space="preserve">ни». </w:t>
      </w:r>
    </w:p>
    <w:p w:rsidR="00390EEB" w:rsidRPr="00C167B4" w:rsidRDefault="00390EEB" w:rsidP="003B6AA3">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У навчальному плані міститься</w:t>
      </w:r>
      <w:r w:rsidRPr="00C167B4">
        <w:rPr>
          <w:rFonts w:ascii="Times New Roman" w:hAnsi="Times New Roman" w:cs="Times New Roman"/>
          <w:color w:val="auto"/>
          <w:sz w:val="28"/>
          <w:szCs w:val="28"/>
          <w:lang w:val="uk-UA"/>
        </w:rPr>
        <w:t xml:space="preserve"> мінімальн</w:t>
      </w:r>
      <w:r>
        <w:rPr>
          <w:rFonts w:ascii="Times New Roman" w:hAnsi="Times New Roman" w:cs="Times New Roman"/>
          <w:color w:val="auto"/>
          <w:sz w:val="28"/>
          <w:szCs w:val="28"/>
          <w:lang w:val="uk-UA"/>
        </w:rPr>
        <w:t>а</w:t>
      </w:r>
      <w:r w:rsidRPr="00C167B4">
        <w:rPr>
          <w:rFonts w:ascii="Times New Roman" w:hAnsi="Times New Roman" w:cs="Times New Roman"/>
          <w:color w:val="auto"/>
          <w:sz w:val="28"/>
          <w:szCs w:val="28"/>
          <w:lang w:val="uk-UA"/>
        </w:rPr>
        <w:t xml:space="preserve"> кількість</w:t>
      </w:r>
      <w:r w:rsidRPr="00C167B4">
        <w:rPr>
          <w:rFonts w:ascii="Times New Roman" w:hAnsi="Times New Roman" w:cs="Times New Roman"/>
          <w:b/>
          <w:color w:val="auto"/>
          <w:sz w:val="28"/>
          <w:szCs w:val="28"/>
          <w:lang w:val="uk-UA"/>
        </w:rPr>
        <w:t xml:space="preserve"> </w:t>
      </w:r>
      <w:r w:rsidRPr="00C167B4">
        <w:rPr>
          <w:rFonts w:ascii="Times New Roman" w:hAnsi="Times New Roman" w:cs="Times New Roman"/>
          <w:color w:val="auto"/>
          <w:sz w:val="28"/>
          <w:szCs w:val="28"/>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390EEB" w:rsidRDefault="00390EEB" w:rsidP="00D669C7">
      <w:pPr>
        <w:widowControl/>
        <w:ind w:firstLine="708"/>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За вибором учнів 10, 11 класів  із </w:t>
      </w:r>
      <w:r w:rsidRPr="00C167B4">
        <w:rPr>
          <w:rFonts w:ascii="Times New Roman" w:hAnsi="Times New Roman" w:cs="Times New Roman"/>
          <w:color w:val="auto"/>
          <w:sz w:val="28"/>
          <w:szCs w:val="28"/>
          <w:lang w:val="uk-UA"/>
        </w:rPr>
        <w:t xml:space="preserve"> вибірково-обов’язков</w:t>
      </w:r>
      <w:r>
        <w:rPr>
          <w:rFonts w:ascii="Times New Roman" w:hAnsi="Times New Roman" w:cs="Times New Roman"/>
          <w:color w:val="auto"/>
          <w:sz w:val="28"/>
          <w:szCs w:val="28"/>
          <w:lang w:val="uk-UA"/>
        </w:rPr>
        <w:t>их предметів обрано предмети</w:t>
      </w:r>
      <w:r w:rsidRPr="00C167B4">
        <w:rPr>
          <w:rFonts w:ascii="Times New Roman" w:hAnsi="Times New Roman" w:cs="Times New Roman"/>
          <w:color w:val="auto"/>
          <w:sz w:val="28"/>
          <w:szCs w:val="28"/>
          <w:lang w:val="uk-UA"/>
        </w:rPr>
        <w:t>, щ</w:t>
      </w:r>
      <w:r>
        <w:rPr>
          <w:rFonts w:ascii="Times New Roman" w:hAnsi="Times New Roman" w:cs="Times New Roman"/>
          <w:color w:val="auto"/>
          <w:sz w:val="28"/>
          <w:szCs w:val="28"/>
          <w:lang w:val="uk-UA"/>
        </w:rPr>
        <w:t>о вивчаються на рівні стандарту: інформатика</w:t>
      </w:r>
      <w:r w:rsidR="00D669C7">
        <w:rPr>
          <w:rFonts w:ascii="Times New Roman" w:hAnsi="Times New Roman" w:cs="Times New Roman"/>
          <w:color w:val="auto"/>
          <w:sz w:val="28"/>
          <w:szCs w:val="28"/>
          <w:lang w:val="uk-UA"/>
        </w:rPr>
        <w:t xml:space="preserve">  (10 клас - 1 год., 11 клас - 2 год.) та технології</w:t>
      </w:r>
      <w:r w:rsidR="00D669C7" w:rsidRPr="00D669C7">
        <w:rPr>
          <w:rFonts w:ascii="Times New Roman" w:hAnsi="Times New Roman" w:cs="Times New Roman"/>
          <w:color w:val="auto"/>
          <w:sz w:val="28"/>
          <w:szCs w:val="28"/>
          <w:lang w:val="uk-UA"/>
        </w:rPr>
        <w:t xml:space="preserve"> </w:t>
      </w:r>
      <w:r w:rsidR="00D669C7">
        <w:rPr>
          <w:rFonts w:ascii="Times New Roman" w:hAnsi="Times New Roman" w:cs="Times New Roman"/>
          <w:color w:val="auto"/>
          <w:sz w:val="28"/>
          <w:szCs w:val="28"/>
          <w:lang w:val="uk-UA"/>
        </w:rPr>
        <w:t>(10 клас - 2 год., 11 клас - 1 год.).</w:t>
      </w:r>
    </w:p>
    <w:p w:rsidR="00390EEB" w:rsidRDefault="00390EEB" w:rsidP="00432B9D">
      <w:pPr>
        <w:widowControl/>
        <w:ind w:firstLine="708"/>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Для</w:t>
      </w:r>
      <w:r>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 xml:space="preserve"> забезпечення профільного навчання в старшій школі</w:t>
      </w:r>
      <w:r>
        <w:rPr>
          <w:rFonts w:ascii="Times New Roman" w:hAnsi="Times New Roman" w:cs="Times New Roman"/>
          <w:color w:val="auto"/>
          <w:sz w:val="28"/>
          <w:szCs w:val="28"/>
          <w:lang w:val="uk-UA"/>
        </w:rPr>
        <w:t xml:space="preserve"> обрано філологічний напрям</w:t>
      </w:r>
      <w:r w:rsidRPr="00C167B4">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(українська філологія)</w:t>
      </w:r>
      <w:r w:rsidRPr="00C167B4">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w:t>
      </w:r>
      <w:r w:rsidR="00D669C7">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У навчальному плані для реалізації профільного навчання виділено години: з української мови -  по 2 год. у 10 і 11 класах.</w:t>
      </w:r>
    </w:p>
    <w:p w:rsidR="00390EEB" w:rsidRPr="00C167B4" w:rsidRDefault="00390EEB" w:rsidP="003B6AA3">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Зміст профілю навчання реалізується системою окремих предметів і курсів:</w:t>
      </w:r>
    </w:p>
    <w:p w:rsidR="00390EEB" w:rsidRPr="00C167B4" w:rsidRDefault="00390EEB" w:rsidP="003B6AA3">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базові та вибірково-обов’язкові предмети, що вивчаються на рівні стандарту;</w:t>
      </w:r>
    </w:p>
    <w:p w:rsidR="00390EEB" w:rsidRDefault="00390EEB" w:rsidP="00541964">
      <w:pPr>
        <w:shd w:val="clear" w:color="auto" w:fill="FFFFFF"/>
        <w:tabs>
          <w:tab w:val="left" w:pos="900"/>
        </w:tabs>
        <w:autoSpaceDE w:val="0"/>
        <w:autoSpaceDN w:val="0"/>
        <w:ind w:right="85"/>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 профільн</w:t>
      </w:r>
      <w:r>
        <w:rPr>
          <w:rFonts w:ascii="Times New Roman" w:hAnsi="Times New Roman" w:cs="Times New Roman"/>
          <w:color w:val="auto"/>
          <w:sz w:val="28"/>
          <w:szCs w:val="28"/>
          <w:lang w:val="uk-UA"/>
        </w:rPr>
        <w:t>і предмети - українс</w:t>
      </w:r>
      <w:r w:rsidR="00FC6634">
        <w:rPr>
          <w:rFonts w:ascii="Times New Roman" w:hAnsi="Times New Roman" w:cs="Times New Roman"/>
          <w:color w:val="auto"/>
          <w:sz w:val="28"/>
          <w:szCs w:val="28"/>
          <w:lang w:val="uk-UA"/>
        </w:rPr>
        <w:t>ька мова</w:t>
      </w:r>
      <w:r w:rsidRPr="00C167B4">
        <w:rPr>
          <w:rFonts w:ascii="Times New Roman" w:hAnsi="Times New Roman" w:cs="Times New Roman"/>
          <w:color w:val="auto"/>
          <w:sz w:val="28"/>
          <w:szCs w:val="28"/>
          <w:lang w:val="uk-UA"/>
        </w:rPr>
        <w:t>, що вивча</w:t>
      </w:r>
      <w:r>
        <w:rPr>
          <w:rFonts w:ascii="Times New Roman" w:hAnsi="Times New Roman" w:cs="Times New Roman"/>
          <w:color w:val="auto"/>
          <w:sz w:val="28"/>
          <w:szCs w:val="28"/>
          <w:lang w:val="uk-UA"/>
        </w:rPr>
        <w:t>є</w:t>
      </w:r>
      <w:r w:rsidRPr="00C167B4">
        <w:rPr>
          <w:rFonts w:ascii="Times New Roman" w:hAnsi="Times New Roman" w:cs="Times New Roman"/>
          <w:color w:val="auto"/>
          <w:sz w:val="28"/>
          <w:szCs w:val="28"/>
          <w:lang w:val="uk-UA"/>
        </w:rPr>
        <w:t>ться на профільному рівні;</w:t>
      </w:r>
      <w:r>
        <w:rPr>
          <w:rFonts w:ascii="Times New Roman" w:hAnsi="Times New Roman" w:cs="Times New Roman"/>
          <w:color w:val="auto"/>
          <w:sz w:val="28"/>
          <w:szCs w:val="28"/>
          <w:lang w:val="uk-UA"/>
        </w:rPr>
        <w:t xml:space="preserve"> </w:t>
      </w:r>
    </w:p>
    <w:p w:rsidR="00390EEB" w:rsidRPr="00541964" w:rsidRDefault="00390EEB" w:rsidP="00541964">
      <w:pPr>
        <w:shd w:val="clear" w:color="auto" w:fill="FFFFFF"/>
        <w:tabs>
          <w:tab w:val="left" w:pos="900"/>
        </w:tabs>
        <w:autoSpaceDE w:val="0"/>
        <w:autoSpaceDN w:val="0"/>
        <w:ind w:right="85"/>
        <w:jc w:val="both"/>
        <w:rPr>
          <w:rFonts w:ascii="Times New Roman" w:hAnsi="Times New Roman"/>
          <w:color w:val="0D0D0D"/>
          <w:sz w:val="28"/>
          <w:szCs w:val="28"/>
          <w:lang w:val="uk-UA"/>
        </w:rPr>
      </w:pPr>
      <w:r>
        <w:rPr>
          <w:rFonts w:ascii="Times New Roman" w:hAnsi="Times New Roman" w:cs="Times New Roman"/>
          <w:color w:val="auto"/>
          <w:sz w:val="28"/>
          <w:szCs w:val="28"/>
          <w:lang w:val="uk-UA"/>
        </w:rPr>
        <w:t xml:space="preserve">          </w:t>
      </w:r>
      <w:r w:rsidRPr="00541964">
        <w:rPr>
          <w:rFonts w:ascii="Times New Roman" w:hAnsi="Times New Roman"/>
          <w:sz w:val="28"/>
          <w:szCs w:val="28"/>
          <w:lang w:val="uk-UA"/>
        </w:rPr>
        <w:t>На вивчення базових предметів</w:t>
      </w:r>
      <w:r>
        <w:rPr>
          <w:rFonts w:ascii="Times New Roman" w:hAnsi="Times New Roman"/>
          <w:sz w:val="28"/>
          <w:szCs w:val="28"/>
          <w:lang w:val="uk-UA"/>
        </w:rPr>
        <w:t xml:space="preserve"> виділено</w:t>
      </w:r>
      <w:r w:rsidRPr="00541964">
        <w:rPr>
          <w:rFonts w:ascii="Times New Roman" w:hAnsi="Times New Roman"/>
          <w:sz w:val="28"/>
          <w:szCs w:val="28"/>
          <w:lang w:val="uk-UA"/>
        </w:rPr>
        <w:t xml:space="preserve"> :  </w:t>
      </w:r>
      <w:r>
        <w:rPr>
          <w:rFonts w:ascii="Times New Roman" w:hAnsi="Times New Roman"/>
          <w:sz w:val="28"/>
          <w:szCs w:val="28"/>
          <w:lang w:val="uk-UA"/>
        </w:rPr>
        <w:t>англійська мо</w:t>
      </w:r>
      <w:r w:rsidR="008F6CEC">
        <w:rPr>
          <w:rFonts w:ascii="Times New Roman" w:hAnsi="Times New Roman"/>
          <w:sz w:val="28"/>
          <w:szCs w:val="28"/>
          <w:lang w:val="uk-UA"/>
        </w:rPr>
        <w:t>ва - по 1 год. у 10 і 11 класах</w:t>
      </w:r>
      <w:r w:rsidR="00FC6634">
        <w:rPr>
          <w:rFonts w:ascii="Times New Roman" w:hAnsi="Times New Roman"/>
          <w:sz w:val="28"/>
          <w:szCs w:val="28"/>
          <w:lang w:val="uk-UA"/>
        </w:rPr>
        <w:t xml:space="preserve">, </w:t>
      </w:r>
      <w:r w:rsidR="00C91F22">
        <w:rPr>
          <w:rFonts w:ascii="Times New Roman" w:hAnsi="Times New Roman"/>
          <w:sz w:val="28"/>
          <w:szCs w:val="28"/>
          <w:lang w:val="uk-UA"/>
        </w:rPr>
        <w:t>«</w:t>
      </w:r>
      <w:r w:rsidR="00FC6634">
        <w:rPr>
          <w:rFonts w:ascii="Times New Roman" w:hAnsi="Times New Roman"/>
          <w:sz w:val="28"/>
          <w:szCs w:val="28"/>
          <w:lang w:val="uk-UA"/>
        </w:rPr>
        <w:t>З</w:t>
      </w:r>
      <w:r>
        <w:rPr>
          <w:rFonts w:ascii="Times New Roman" w:hAnsi="Times New Roman"/>
          <w:sz w:val="28"/>
          <w:szCs w:val="28"/>
          <w:lang w:val="uk-UA"/>
        </w:rPr>
        <w:t>ахис</w:t>
      </w:r>
      <w:r w:rsidR="00FC1470">
        <w:rPr>
          <w:rFonts w:ascii="Times New Roman" w:hAnsi="Times New Roman"/>
          <w:sz w:val="28"/>
          <w:szCs w:val="28"/>
          <w:lang w:val="uk-UA"/>
        </w:rPr>
        <w:t>т Украї</w:t>
      </w:r>
      <w:r>
        <w:rPr>
          <w:rFonts w:ascii="Times New Roman" w:hAnsi="Times New Roman"/>
          <w:sz w:val="28"/>
          <w:szCs w:val="28"/>
          <w:lang w:val="uk-UA"/>
        </w:rPr>
        <w:t>ни</w:t>
      </w:r>
      <w:r w:rsidR="00C91F22">
        <w:rPr>
          <w:rFonts w:ascii="Times New Roman" w:hAnsi="Times New Roman"/>
          <w:sz w:val="28"/>
          <w:szCs w:val="28"/>
          <w:lang w:val="uk-UA"/>
        </w:rPr>
        <w:t>»</w:t>
      </w:r>
      <w:r>
        <w:rPr>
          <w:rFonts w:ascii="Times New Roman" w:hAnsi="Times New Roman"/>
          <w:sz w:val="28"/>
          <w:szCs w:val="28"/>
          <w:lang w:val="uk-UA"/>
        </w:rPr>
        <w:t xml:space="preserve"> - по</w:t>
      </w:r>
      <w:r w:rsidRPr="00541964">
        <w:rPr>
          <w:rFonts w:ascii="Times New Roman" w:hAnsi="Times New Roman"/>
          <w:sz w:val="28"/>
          <w:szCs w:val="28"/>
          <w:lang w:val="uk-UA"/>
        </w:rPr>
        <w:t xml:space="preserve"> 0,5 год</w:t>
      </w:r>
      <w:r w:rsidRPr="00541964">
        <w:rPr>
          <w:rFonts w:ascii="Times New Roman" w:hAnsi="Times New Roman"/>
          <w:color w:val="0D0D0D"/>
          <w:sz w:val="28"/>
          <w:szCs w:val="28"/>
          <w:lang w:val="uk-UA"/>
        </w:rPr>
        <w:t>.</w:t>
      </w:r>
      <w:r>
        <w:rPr>
          <w:rFonts w:ascii="Times New Roman" w:hAnsi="Times New Roman"/>
          <w:color w:val="0D0D0D"/>
          <w:sz w:val="28"/>
          <w:szCs w:val="28"/>
          <w:lang w:val="uk-UA"/>
        </w:rPr>
        <w:t xml:space="preserve"> у 10 і 11 класах.</w:t>
      </w:r>
    </w:p>
    <w:p w:rsidR="00390EEB" w:rsidRDefault="00390EEB" w:rsidP="00C25BAE">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Рішення про розподіл годин для формування відповідного профілю навчання прий</w:t>
      </w:r>
      <w:r>
        <w:rPr>
          <w:rFonts w:ascii="Times New Roman" w:hAnsi="Times New Roman" w:cs="Times New Roman"/>
          <w:color w:val="auto"/>
          <w:sz w:val="28"/>
          <w:szCs w:val="28"/>
          <w:lang w:val="uk-UA" w:eastAsia="uk-UA"/>
        </w:rPr>
        <w:t>нято педагогічною радою</w:t>
      </w:r>
      <w:r w:rsidRPr="00C167B4">
        <w:rPr>
          <w:rFonts w:ascii="Times New Roman" w:hAnsi="Times New Roman" w:cs="Times New Roman"/>
          <w:color w:val="auto"/>
          <w:sz w:val="28"/>
          <w:szCs w:val="28"/>
          <w:lang w:val="uk-UA" w:eastAsia="uk-UA"/>
        </w:rPr>
        <w:t xml:space="preserve">, враховуючи освітні потреби учнів, кадрове забезпечення, матеріально-технічну базу </w:t>
      </w:r>
      <w:r>
        <w:rPr>
          <w:rFonts w:ascii="Times New Roman" w:hAnsi="Times New Roman" w:cs="Times New Roman"/>
          <w:color w:val="auto"/>
          <w:sz w:val="28"/>
          <w:szCs w:val="28"/>
          <w:lang w:val="uk-UA" w:eastAsia="uk-UA"/>
        </w:rPr>
        <w:t>закладу</w:t>
      </w:r>
      <w:r w:rsidRPr="00C167B4">
        <w:rPr>
          <w:rFonts w:ascii="Times New Roman" w:hAnsi="Times New Roman" w:cs="Times New Roman"/>
          <w:color w:val="auto"/>
          <w:sz w:val="28"/>
          <w:szCs w:val="28"/>
          <w:lang w:val="uk-UA" w:eastAsia="uk-UA"/>
        </w:rPr>
        <w:t xml:space="preserve">. </w:t>
      </w:r>
    </w:p>
    <w:p w:rsidR="00390EEB" w:rsidRPr="00C167B4" w:rsidRDefault="00390EEB" w:rsidP="003B6AA3">
      <w:pPr>
        <w:widowControl/>
        <w:ind w:firstLine="709"/>
        <w:jc w:val="both"/>
        <w:rPr>
          <w:rFonts w:ascii="Times New Roman" w:hAnsi="Times New Roman" w:cs="Times New Roman"/>
          <w:color w:val="auto"/>
          <w:sz w:val="28"/>
          <w:szCs w:val="28"/>
          <w:highlight w:val="white"/>
          <w:lang w:val="uk-UA"/>
        </w:rPr>
      </w:pPr>
      <w:bookmarkStart w:id="0" w:name="_Toc486538639"/>
      <w:r w:rsidRPr="00C167B4">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p w:rsidR="00390EEB" w:rsidRPr="00C167B4" w:rsidRDefault="00390EEB" w:rsidP="003B6AA3">
      <w:pPr>
        <w:widowControl/>
        <w:ind w:firstLine="709"/>
        <w:jc w:val="both"/>
        <w:rPr>
          <w:rFonts w:ascii="Times New Roman" w:hAnsi="Times New Roman" w:cs="Times New Roman"/>
          <w:color w:val="auto"/>
          <w:sz w:val="18"/>
          <w:szCs w:val="18"/>
          <w:highlight w:val="white"/>
          <w:lang w:val="uk-UA"/>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835"/>
        <w:gridCol w:w="6555"/>
      </w:tblGrid>
      <w:tr w:rsidR="00390EEB" w:rsidRPr="00C167B4" w:rsidTr="00432B9D">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0EEB" w:rsidRPr="00C167B4" w:rsidRDefault="00390EEB" w:rsidP="00432B9D">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90EEB" w:rsidRPr="00C167B4" w:rsidRDefault="00390EEB" w:rsidP="00432B9D">
            <w:pPr>
              <w:widowControl/>
              <w:jc w:val="center"/>
              <w:rPr>
                <w:rFonts w:ascii="Times New Roman" w:hAnsi="Times New Roman" w:cs="Times New Roman"/>
                <w:b/>
                <w:color w:val="auto"/>
                <w:sz w:val="28"/>
                <w:szCs w:val="28"/>
                <w:highlight w:val="white"/>
                <w:lang w:val="uk-UA"/>
              </w:rPr>
            </w:pPr>
            <w:r w:rsidRPr="00C167B4">
              <w:rPr>
                <w:rFonts w:ascii="Times New Roman" w:hAnsi="Times New Roman" w:cs="Times New Roman"/>
                <w:b/>
                <w:color w:val="auto"/>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90EEB" w:rsidRPr="00C167B4" w:rsidRDefault="00390EEB" w:rsidP="00432B9D">
            <w:pPr>
              <w:widowControl/>
              <w:jc w:val="center"/>
              <w:rPr>
                <w:rFonts w:ascii="Times New Roman" w:hAnsi="Times New Roman" w:cs="Times New Roman"/>
                <w:b/>
                <w:color w:val="auto"/>
                <w:sz w:val="28"/>
                <w:szCs w:val="28"/>
                <w:highlight w:val="white"/>
                <w:lang w:val="uk-UA"/>
              </w:rPr>
            </w:pPr>
            <w:r w:rsidRPr="00C167B4">
              <w:rPr>
                <w:rFonts w:ascii="Times New Roman" w:hAnsi="Times New Roman" w:cs="Times New Roman"/>
                <w:b/>
                <w:color w:val="auto"/>
                <w:sz w:val="28"/>
                <w:szCs w:val="28"/>
                <w:highlight w:val="white"/>
                <w:lang w:val="uk-UA"/>
              </w:rPr>
              <w:t>Компоненти</w:t>
            </w:r>
          </w:p>
        </w:tc>
      </w:tr>
      <w:tr w:rsidR="00390EEB" w:rsidRPr="00D669C7" w:rsidTr="008F6C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Спілкування державною мов</w:t>
            </w:r>
            <w:r>
              <w:rPr>
                <w:rFonts w:ascii="Times New Roman" w:hAnsi="Times New Roman" w:cs="Times New Roman"/>
                <w:color w:val="auto"/>
                <w:sz w:val="28"/>
                <w:szCs w:val="28"/>
                <w:highlight w:val="white"/>
                <w:lang w:val="uk-UA"/>
              </w:rPr>
              <w:t>ою</w:t>
            </w:r>
          </w:p>
        </w:tc>
        <w:tc>
          <w:tcPr>
            <w:tcW w:w="6555" w:type="dxa"/>
            <w:tcBorders>
              <w:bottom w:val="single" w:sz="8" w:space="0" w:color="000000"/>
              <w:right w:val="single" w:sz="8" w:space="0" w:color="000000"/>
            </w:tcBorders>
            <w:tcMar>
              <w:top w:w="100" w:type="dxa"/>
              <w:left w:w="100" w:type="dxa"/>
              <w:bottom w:w="100" w:type="dxa"/>
              <w:right w:w="100" w:type="dxa"/>
            </w:tcMar>
          </w:tcPr>
          <w:p w:rsidR="00390EEB" w:rsidRPr="00877539" w:rsidRDefault="00390EEB" w:rsidP="00877539">
            <w:pPr>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Уміння:</w:t>
            </w:r>
            <w:r w:rsidRPr="00877539">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w:t>
            </w:r>
            <w:r w:rsidRPr="00877539">
              <w:rPr>
                <w:rFonts w:ascii="Times New Roman" w:hAnsi="Times New Roman" w:cs="Times New Roman"/>
                <w:color w:val="auto"/>
                <w:highlight w:val="white"/>
                <w:lang w:val="uk-UA"/>
              </w:rPr>
              <w:lastRenderedPageBreak/>
              <w:t xml:space="preserve">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77539">
              <w:rPr>
                <w:rFonts w:ascii="Times New Roman" w:hAnsi="Times New Roman" w:cs="Times New Roman"/>
                <w:color w:val="auto"/>
                <w:lang w:val="uk-UA"/>
              </w:rPr>
              <w:t>уникнення невнормованих іншомовних запозичень у спілкуванні на тематику</w:t>
            </w:r>
            <w:r w:rsidRPr="00877539">
              <w:rPr>
                <w:rFonts w:ascii="Times New Roman" w:hAnsi="Times New Roman" w:cs="Times New Roman"/>
                <w:color w:val="auto"/>
                <w:highlight w:val="white"/>
                <w:lang w:val="uk-UA"/>
              </w:rPr>
              <w:t xml:space="preserve"> окремого предмета; поповнювати свій словниковий запас.</w:t>
            </w:r>
          </w:p>
          <w:p w:rsidR="00390EEB" w:rsidRPr="00877539" w:rsidRDefault="00390EEB" w:rsidP="00877539">
            <w:pPr>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Ставлення:</w:t>
            </w:r>
            <w:r w:rsidRPr="00877539">
              <w:rPr>
                <w:rFonts w:ascii="Times New Roman" w:hAnsi="Times New Roman" w:cs="Times New Roman"/>
                <w:color w:val="auto"/>
                <w:highlight w:val="white"/>
                <w:lang w:val="uk-UA"/>
              </w:rPr>
              <w:t xml:space="preserve"> розуміння важливості чітких та лаконічних формулювань.</w:t>
            </w:r>
          </w:p>
          <w:p w:rsidR="00390EEB" w:rsidRPr="00C167B4" w:rsidRDefault="00390EEB" w:rsidP="00877539">
            <w:pPr>
              <w:jc w:val="both"/>
              <w:rPr>
                <w:rFonts w:ascii="Times New Roman" w:hAnsi="Times New Roman" w:cs="Times New Roman"/>
                <w:color w:val="auto"/>
                <w:sz w:val="28"/>
                <w:szCs w:val="28"/>
                <w:highlight w:val="white"/>
                <w:lang w:val="uk-UA"/>
              </w:rPr>
            </w:pPr>
            <w:r w:rsidRPr="00877539">
              <w:rPr>
                <w:rFonts w:ascii="Times New Roman" w:hAnsi="Times New Roman" w:cs="Times New Roman"/>
                <w:b/>
                <w:i/>
                <w:color w:val="auto"/>
                <w:highlight w:val="white"/>
                <w:lang w:val="uk-UA"/>
              </w:rPr>
              <w:t>Навчальні ресурси:</w:t>
            </w:r>
            <w:r w:rsidRPr="00877539">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rsidR="00390EEB" w:rsidRPr="00D669C7" w:rsidTr="008F6C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Уміння:</w:t>
            </w:r>
            <w:r w:rsidRPr="00877539">
              <w:rPr>
                <w:rFonts w:ascii="Times New Roman" w:hAnsi="Times New Roman" w:cs="Times New Roman"/>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877539">
              <w:rPr>
                <w:rFonts w:ascii="Times New Roman" w:hAnsi="Times New Roman" w:cs="Times New Roman"/>
                <w:color w:val="auto"/>
                <w:highlight w:val="white"/>
                <w:lang w:val="uk-UA"/>
              </w:rPr>
              <w:t>.</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Ставлення:</w:t>
            </w:r>
            <w:r w:rsidRPr="00877539">
              <w:rPr>
                <w:rFonts w:ascii="Times New Roman" w:hAnsi="Times New Roman" w:cs="Times New Roman"/>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877539">
              <w:rPr>
                <w:rFonts w:ascii="Times New Roman" w:hAnsi="Times New Roman" w:cs="Times New Roman"/>
                <w:color w:val="auto"/>
                <w:highlight w:val="white"/>
                <w:lang w:val="uk-UA"/>
              </w:rPr>
              <w:t>.</w:t>
            </w:r>
          </w:p>
          <w:p w:rsidR="00390EEB" w:rsidRPr="00C167B4" w:rsidRDefault="00390EEB" w:rsidP="00877539">
            <w:pPr>
              <w:widowControl/>
              <w:jc w:val="both"/>
              <w:rPr>
                <w:rFonts w:ascii="Times New Roman" w:hAnsi="Times New Roman" w:cs="Times New Roman"/>
                <w:color w:val="auto"/>
                <w:sz w:val="28"/>
                <w:szCs w:val="28"/>
                <w:highlight w:val="white"/>
                <w:lang w:val="uk-UA"/>
              </w:rPr>
            </w:pPr>
            <w:r w:rsidRPr="00877539">
              <w:rPr>
                <w:rFonts w:ascii="Times New Roman" w:hAnsi="Times New Roman" w:cs="Times New Roman"/>
                <w:b/>
                <w:i/>
                <w:color w:val="auto"/>
                <w:highlight w:val="white"/>
                <w:lang w:val="uk-UA"/>
              </w:rPr>
              <w:t>Навчальні ресурси:</w:t>
            </w:r>
            <w:r w:rsidRPr="00877539">
              <w:rPr>
                <w:rFonts w:ascii="Times New Roman" w:hAnsi="Times New Roman" w:cs="Times New Roman"/>
                <w:color w:val="auto"/>
                <w:highlight w:val="white"/>
                <w:lang w:val="uk-UA"/>
              </w:rPr>
              <w:t xml:space="preserve"> </w:t>
            </w:r>
            <w:r w:rsidRPr="00877539">
              <w:rPr>
                <w:rFonts w:ascii="Times New Roman" w:hAnsi="Times New Roman" w:cs="Times New Roman"/>
                <w:color w:val="auto"/>
                <w:lang w:val="uk-UA"/>
              </w:rPr>
              <w:t>підручники, словники, довідкова література, мультимедійні засоби, адаптовані іншомовні тексти.</w:t>
            </w:r>
          </w:p>
        </w:tc>
      </w:tr>
      <w:tr w:rsidR="00390EEB" w:rsidRPr="00D669C7" w:rsidTr="008F6C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Уміння:</w:t>
            </w:r>
            <w:r w:rsidRPr="00877539">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Ставлення:</w:t>
            </w:r>
            <w:r w:rsidRPr="00877539">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90EEB" w:rsidRPr="00C167B4" w:rsidRDefault="00390EEB" w:rsidP="00877539">
            <w:pPr>
              <w:widowControl/>
              <w:jc w:val="both"/>
              <w:rPr>
                <w:rFonts w:ascii="Times New Roman" w:hAnsi="Times New Roman" w:cs="Times New Roman"/>
                <w:color w:val="auto"/>
                <w:sz w:val="28"/>
                <w:szCs w:val="28"/>
                <w:highlight w:val="white"/>
                <w:lang w:val="uk-UA"/>
              </w:rPr>
            </w:pPr>
            <w:r w:rsidRPr="00877539">
              <w:rPr>
                <w:rFonts w:ascii="Times New Roman" w:hAnsi="Times New Roman" w:cs="Times New Roman"/>
                <w:b/>
                <w:i/>
                <w:color w:val="auto"/>
                <w:highlight w:val="white"/>
                <w:lang w:val="uk-UA"/>
              </w:rPr>
              <w:t>Навчальні ресурси:</w:t>
            </w:r>
            <w:r w:rsidRPr="00877539">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p>
        </w:tc>
      </w:tr>
      <w:tr w:rsidR="00390EEB" w:rsidRPr="00D669C7" w:rsidTr="008F6C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Уміння:</w:t>
            </w:r>
            <w:r w:rsidRPr="00877539">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877539">
              <w:rPr>
                <w:rFonts w:ascii="Times New Roman" w:hAnsi="Times New Roman" w:cs="Times New Roman"/>
                <w:color w:val="auto"/>
                <w:lang w:val="uk-UA"/>
              </w:rPr>
              <w:t>; послуговуватися технологічними пристроями</w:t>
            </w:r>
            <w:r w:rsidRPr="00877539">
              <w:rPr>
                <w:rFonts w:ascii="Times New Roman" w:hAnsi="Times New Roman" w:cs="Times New Roman"/>
                <w:color w:val="auto"/>
                <w:highlight w:val="white"/>
                <w:lang w:val="uk-UA"/>
              </w:rPr>
              <w:t>.</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Ставлення:</w:t>
            </w:r>
            <w:r w:rsidRPr="00877539">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sidRPr="00877539">
              <w:rPr>
                <w:rFonts w:ascii="Times New Roman" w:hAnsi="Times New Roman" w:cs="Times New Roman"/>
                <w:color w:val="auto"/>
                <w:lang w:val="uk-UA"/>
              </w:rPr>
              <w:t xml:space="preserve"> </w:t>
            </w:r>
            <w:r w:rsidRPr="00877539">
              <w:rPr>
                <w:rFonts w:ascii="Times New Roman" w:hAnsi="Times New Roman" w:cs="Times New Roman"/>
                <w:color w:val="auto"/>
                <w:lang w:val="uk-UA"/>
              </w:rPr>
              <w:lastRenderedPageBreak/>
              <w:t>усвідомлення ролі наукових ідей в сучасних інформаційних технологіях</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Навчальні ресурси:</w:t>
            </w:r>
            <w:r w:rsidRPr="00877539">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90EEB" w:rsidRPr="00D669C7" w:rsidTr="008F6C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Уміння:</w:t>
            </w:r>
            <w:r w:rsidRPr="00877539">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Ставлення:</w:t>
            </w:r>
            <w:r w:rsidRPr="00877539">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Навчальні ресурси:</w:t>
            </w:r>
            <w:r w:rsidRPr="00877539">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390EEB" w:rsidRPr="00D669C7" w:rsidTr="008F6C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Уміння:</w:t>
            </w:r>
            <w:r w:rsidRPr="00877539">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Ставлення:</w:t>
            </w:r>
            <w:r w:rsidRPr="00877539">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Навчальні ресурси:</w:t>
            </w:r>
            <w:r w:rsidRPr="00877539">
              <w:rPr>
                <w:rFonts w:ascii="Times New Roman" w:hAnsi="Times New Roman" w:cs="Times New Roman"/>
                <w:color w:val="auto"/>
                <w:highlight w:val="white"/>
                <w:lang w:val="uk-UA"/>
              </w:rPr>
              <w:t xml:space="preserve"> моделювання власної освітньої траєкторії</w:t>
            </w:r>
          </w:p>
        </w:tc>
      </w:tr>
      <w:tr w:rsidR="00390EEB" w:rsidRPr="00D669C7" w:rsidTr="008F6C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Уміння:</w:t>
            </w:r>
            <w:r w:rsidRPr="00877539">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Ставлення:</w:t>
            </w:r>
            <w:r w:rsidRPr="00877539">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Навчальні ресурси:</w:t>
            </w:r>
            <w:r w:rsidRPr="00877539">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390EEB" w:rsidRPr="00D669C7" w:rsidTr="008F6C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Уміння:</w:t>
            </w:r>
            <w:r w:rsidRPr="00877539">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lastRenderedPageBreak/>
              <w:t>Ставлення:</w:t>
            </w:r>
            <w:r w:rsidRPr="00877539">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Навчальні ресурси:</w:t>
            </w:r>
            <w:r w:rsidRPr="00877539">
              <w:rPr>
                <w:rFonts w:ascii="Times New Roman" w:hAnsi="Times New Roman" w:cs="Times New Roman"/>
                <w:color w:val="auto"/>
                <w:highlight w:val="white"/>
                <w:lang w:val="uk-UA"/>
              </w:rPr>
              <w:t xml:space="preserve"> завдання соціального змісту</w:t>
            </w:r>
          </w:p>
        </w:tc>
      </w:tr>
      <w:tr w:rsidR="00390EEB" w:rsidRPr="00D669C7" w:rsidTr="008F6C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 xml:space="preserve">Уміння: </w:t>
            </w:r>
            <w:r w:rsidRPr="00877539">
              <w:rPr>
                <w:rFonts w:ascii="Times New Roman" w:hAnsi="Times New Roman" w:cs="Times New Roman"/>
                <w:color w:val="auto"/>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Ставлення:</w:t>
            </w:r>
            <w:r w:rsidRPr="00877539">
              <w:rPr>
                <w:rFonts w:ascii="Times New Roman" w:hAnsi="Times New Roman" w:cs="Times New Roman"/>
                <w:color w:val="auto"/>
                <w:highlight w:val="white"/>
                <w:lang w:val="uk-UA"/>
              </w:rPr>
              <w:t xml:space="preserve"> </w:t>
            </w:r>
            <w:r w:rsidRPr="00877539">
              <w:rPr>
                <w:rFonts w:ascii="Times New Roman" w:hAnsi="Times New Roman" w:cs="Times New Roman"/>
                <w:color w:val="auto"/>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77539">
              <w:rPr>
                <w:rFonts w:ascii="Times New Roman" w:hAnsi="Times New Roman" w:cs="Times New Roman"/>
                <w:color w:val="auto"/>
                <w:highlight w:val="white"/>
                <w:lang w:val="uk-UA"/>
              </w:rPr>
              <w:t>.</w:t>
            </w:r>
          </w:p>
          <w:p w:rsidR="00390EEB" w:rsidRPr="00877539" w:rsidRDefault="00390EEB" w:rsidP="00877539">
            <w:pPr>
              <w:widowControl/>
              <w:jc w:val="both"/>
              <w:rPr>
                <w:rFonts w:ascii="Times New Roman" w:hAnsi="Times New Roman" w:cs="Times New Roman"/>
                <w:color w:val="auto"/>
                <w:lang w:val="uk-UA"/>
              </w:rPr>
            </w:pPr>
            <w:r w:rsidRPr="00877539">
              <w:rPr>
                <w:rFonts w:ascii="Times New Roman" w:hAnsi="Times New Roman" w:cs="Times New Roman"/>
                <w:b/>
                <w:i/>
                <w:color w:val="auto"/>
                <w:highlight w:val="white"/>
                <w:lang w:val="uk-UA"/>
              </w:rPr>
              <w:t>Навчальні ресурси:</w:t>
            </w:r>
            <w:r w:rsidRPr="00877539">
              <w:rPr>
                <w:rFonts w:ascii="Times New Roman" w:hAnsi="Times New Roman" w:cs="Times New Roman"/>
                <w:color w:val="auto"/>
                <w:highlight w:val="white"/>
                <w:lang w:val="uk-UA"/>
              </w:rPr>
              <w:t xml:space="preserve"> </w:t>
            </w:r>
            <w:r w:rsidRPr="00877539">
              <w:rPr>
                <w:rFonts w:ascii="Times New Roman" w:hAnsi="Times New Roman" w:cs="Times New Roman"/>
                <w:color w:val="auto"/>
                <w:lang w:val="uk-UA"/>
              </w:rPr>
              <w:t>математичні моделі в різних видах мистецтва</w:t>
            </w:r>
          </w:p>
        </w:tc>
      </w:tr>
      <w:tr w:rsidR="00390EEB" w:rsidRPr="00D669C7" w:rsidTr="008F6CE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vAlign w:val="center"/>
          </w:tcPr>
          <w:p w:rsidR="00390EEB" w:rsidRPr="00C167B4" w:rsidRDefault="00390EEB" w:rsidP="008F6CEC">
            <w:pPr>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Уміння:</w:t>
            </w:r>
            <w:r w:rsidRPr="00877539">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Ставлення:</w:t>
            </w:r>
            <w:r w:rsidRPr="00877539">
              <w:rPr>
                <w:rFonts w:ascii="Times New Roman" w:hAnsi="Times New Roman" w:cs="Times New Roman"/>
                <w:color w:val="auto"/>
                <w:highlight w:val="white"/>
                <w:lang w:val="uk-UA"/>
              </w:rPr>
              <w:t xml:space="preserve"> </w:t>
            </w:r>
            <w:r w:rsidRPr="00877539">
              <w:rPr>
                <w:rFonts w:ascii="Times New Roman" w:hAnsi="Times New Roman" w:cs="Times New Roman"/>
                <w:color w:val="auto"/>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90EEB" w:rsidRPr="00877539" w:rsidRDefault="00390EEB" w:rsidP="00877539">
            <w:pPr>
              <w:widowControl/>
              <w:jc w:val="both"/>
              <w:rPr>
                <w:rFonts w:ascii="Times New Roman" w:hAnsi="Times New Roman" w:cs="Times New Roman"/>
                <w:color w:val="auto"/>
                <w:highlight w:val="white"/>
                <w:lang w:val="uk-UA"/>
              </w:rPr>
            </w:pPr>
            <w:r w:rsidRPr="00877539">
              <w:rPr>
                <w:rFonts w:ascii="Times New Roman" w:hAnsi="Times New Roman" w:cs="Times New Roman"/>
                <w:b/>
                <w:i/>
                <w:color w:val="auto"/>
                <w:highlight w:val="white"/>
                <w:lang w:val="uk-UA"/>
              </w:rPr>
              <w:t>Навчальні ресурси:</w:t>
            </w:r>
            <w:r w:rsidRPr="00877539">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90EEB" w:rsidRPr="00C167B4" w:rsidRDefault="00390EEB" w:rsidP="003B6AA3">
      <w:pPr>
        <w:widowControl/>
        <w:ind w:firstLine="709"/>
        <w:jc w:val="both"/>
        <w:rPr>
          <w:rFonts w:ascii="Times New Roman" w:hAnsi="Times New Roman" w:cs="Times New Roman"/>
          <w:color w:val="auto"/>
          <w:sz w:val="28"/>
          <w:szCs w:val="28"/>
          <w:highlight w:val="white"/>
          <w:lang w:val="uk-UA"/>
        </w:rPr>
      </w:pPr>
    </w:p>
    <w:p w:rsidR="00390EEB" w:rsidRPr="00C167B4" w:rsidRDefault="00390EEB" w:rsidP="003B6AA3">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w:t>
      </w:r>
      <w:r>
        <w:rPr>
          <w:rFonts w:ascii="Times New Roman" w:hAnsi="Times New Roman" w:cs="Times New Roman"/>
          <w:color w:val="auto"/>
          <w:sz w:val="28"/>
          <w:szCs w:val="28"/>
          <w:highlight w:val="white"/>
          <w:lang w:val="uk-UA"/>
        </w:rPr>
        <w:t>муть</w:t>
      </w:r>
      <w:r w:rsidRPr="00C167B4">
        <w:rPr>
          <w:rFonts w:ascii="Times New Roman" w:hAnsi="Times New Roman" w:cs="Times New Roman"/>
          <w:color w:val="auto"/>
          <w:sz w:val="28"/>
          <w:szCs w:val="28"/>
          <w:highlight w:val="white"/>
          <w:lang w:val="uk-UA"/>
        </w:rPr>
        <w:t xml:space="preserve">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rFonts w:ascii="Times New Roman" w:hAnsi="Times New Roman" w:cs="Times New Roman"/>
          <w:b/>
          <w:color w:val="auto"/>
          <w:sz w:val="28"/>
          <w:szCs w:val="28"/>
          <w:highlight w:val="white"/>
          <w:lang w:val="uk-UA"/>
        </w:rPr>
        <w:t xml:space="preserve"> </w:t>
      </w:r>
      <w:r w:rsidRPr="00C167B4">
        <w:rPr>
          <w:rFonts w:ascii="Times New Roman" w:hAnsi="Times New Roman" w:cs="Times New Roman"/>
          <w:color w:val="auto"/>
          <w:sz w:val="28"/>
          <w:szCs w:val="28"/>
          <w:highlight w:val="white"/>
          <w:lang w:val="uk-UA"/>
        </w:rPr>
        <w:t>формування в учнів здатності застосовувати знання й уміння у реальних життєвих ситуаціях.</w:t>
      </w:r>
    </w:p>
    <w:p w:rsidR="00390EEB" w:rsidRPr="00C167B4" w:rsidRDefault="00390EEB" w:rsidP="003B6AA3">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врахов</w:t>
      </w:r>
      <w:r>
        <w:rPr>
          <w:rFonts w:ascii="Times New Roman" w:hAnsi="Times New Roman" w:cs="Times New Roman"/>
          <w:color w:val="auto"/>
          <w:sz w:val="28"/>
          <w:szCs w:val="28"/>
          <w:highlight w:val="white"/>
          <w:lang w:val="uk-UA"/>
        </w:rPr>
        <w:t>ано</w:t>
      </w:r>
      <w:r w:rsidRPr="00C167B4">
        <w:rPr>
          <w:rFonts w:ascii="Times New Roman" w:hAnsi="Times New Roman" w:cs="Times New Roman"/>
          <w:color w:val="auto"/>
          <w:sz w:val="28"/>
          <w:szCs w:val="28"/>
          <w:highlight w:val="white"/>
          <w:lang w:val="uk-UA"/>
        </w:rPr>
        <w:t xml:space="preserve"> при формуванні шкільного середовища.</w:t>
      </w:r>
    </w:p>
    <w:p w:rsidR="00390EEB" w:rsidRPr="00C167B4" w:rsidRDefault="00390EEB" w:rsidP="003B6AA3">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90EEB" w:rsidRPr="00C167B4" w:rsidRDefault="00390EEB" w:rsidP="003B6AA3">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rsidR="00390EEB" w:rsidRPr="00C167B4" w:rsidRDefault="00390EEB" w:rsidP="003B6AA3">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lastRenderedPageBreak/>
        <w:t xml:space="preserve">організацію навчального середовища </w:t>
      </w:r>
      <w:r>
        <w:rPr>
          <w:rFonts w:ascii="Times New Roman" w:hAnsi="Times New Roman" w:cs="Times New Roman"/>
          <w:color w:val="auto"/>
          <w:sz w:val="28"/>
          <w:szCs w:val="28"/>
          <w:highlight w:val="white"/>
          <w:lang w:val="uk-UA"/>
        </w:rPr>
        <w:t>-</w:t>
      </w:r>
      <w:r w:rsidRPr="00C167B4">
        <w:rPr>
          <w:rFonts w:ascii="Times New Roman" w:hAnsi="Times New Roman" w:cs="Times New Roman"/>
          <w:color w:val="auto"/>
          <w:sz w:val="28"/>
          <w:szCs w:val="28"/>
          <w:highlight w:val="white"/>
          <w:lang w:val="uk-UA"/>
        </w:rPr>
        <w:t xml:space="preserve"> зміст та цілі наскрізних тем враховуються при формуванні духовного, соціального і фізичного середовища навчання;</w:t>
      </w:r>
    </w:p>
    <w:p w:rsidR="00390EEB" w:rsidRPr="00C167B4" w:rsidRDefault="00390EEB" w:rsidP="00447C29">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окремі предмети </w:t>
      </w:r>
      <w:r>
        <w:rPr>
          <w:rFonts w:ascii="Times New Roman" w:hAnsi="Times New Roman" w:cs="Times New Roman"/>
          <w:color w:val="auto"/>
          <w:sz w:val="28"/>
          <w:szCs w:val="28"/>
          <w:highlight w:val="white"/>
          <w:lang w:val="uk-UA"/>
        </w:rPr>
        <w:t>-</w:t>
      </w:r>
      <w:r w:rsidRPr="00C167B4">
        <w:rPr>
          <w:rFonts w:ascii="Times New Roman" w:hAnsi="Times New Roman" w:cs="Times New Roman"/>
          <w:color w:val="auto"/>
          <w:sz w:val="28"/>
          <w:szCs w:val="28"/>
          <w:highlight w:val="white"/>
          <w:lang w:val="uk-UA"/>
        </w:rPr>
        <w:t xml:space="preserve">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w:t>
      </w:r>
    </w:p>
    <w:p w:rsidR="00390EEB" w:rsidRDefault="00390EEB" w:rsidP="003B6AA3">
      <w:pPr>
        <w:widowControl/>
        <w:ind w:firstLine="709"/>
        <w:jc w:val="both"/>
        <w:rPr>
          <w:rFonts w:ascii="Times New Roman" w:hAnsi="Times New Roman" w:cs="Times New Roman"/>
          <w:color w:val="auto"/>
          <w:sz w:val="28"/>
          <w:szCs w:val="28"/>
          <w:highlight w:val="white"/>
          <w:lang w:val="uk-UA"/>
        </w:rPr>
      </w:pPr>
    </w:p>
    <w:p w:rsidR="00390EEB" w:rsidRPr="00C167B4" w:rsidRDefault="00390EEB" w:rsidP="003B6AA3">
      <w:pPr>
        <w:widowControl/>
        <w:ind w:firstLine="709"/>
        <w:jc w:val="both"/>
        <w:rPr>
          <w:rFonts w:ascii="Times New Roman" w:hAnsi="Times New Roman" w:cs="Times New Roman"/>
          <w:color w:val="auto"/>
          <w:sz w:val="28"/>
          <w:szCs w:val="28"/>
          <w:highlight w:val="white"/>
          <w:lang w:val="uk-U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8620"/>
      </w:tblGrid>
      <w:tr w:rsidR="00390EEB" w:rsidRPr="00C167B4" w:rsidTr="00432B9D">
        <w:trPr>
          <w:trHeight w:val="20"/>
        </w:trPr>
        <w:tc>
          <w:tcPr>
            <w:tcW w:w="1668" w:type="dxa"/>
          </w:tcPr>
          <w:p w:rsidR="00390EEB" w:rsidRPr="00C167B4" w:rsidRDefault="00390EEB" w:rsidP="00432B9D">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Наскрізна лінія</w:t>
            </w:r>
          </w:p>
        </w:tc>
        <w:tc>
          <w:tcPr>
            <w:tcW w:w="8620" w:type="dxa"/>
          </w:tcPr>
          <w:p w:rsidR="00390EEB" w:rsidRPr="00C167B4" w:rsidRDefault="00390EEB" w:rsidP="00432B9D">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highlight w:val="white"/>
                <w:lang w:val="uk-UA"/>
              </w:rPr>
              <w:t>Коротка характеристика</w:t>
            </w:r>
          </w:p>
        </w:tc>
      </w:tr>
      <w:tr w:rsidR="00390EEB" w:rsidRPr="00D669C7" w:rsidTr="008F6CEC">
        <w:trPr>
          <w:cantSplit/>
          <w:trHeight w:val="20"/>
        </w:trPr>
        <w:tc>
          <w:tcPr>
            <w:tcW w:w="1668" w:type="dxa"/>
            <w:textDirection w:val="btLr"/>
            <w:vAlign w:val="center"/>
          </w:tcPr>
          <w:p w:rsidR="00390EEB" w:rsidRPr="00F676E9" w:rsidRDefault="00390EEB" w:rsidP="008F6CEC">
            <w:pPr>
              <w:widowControl/>
              <w:ind w:left="113" w:right="113"/>
              <w:jc w:val="center"/>
              <w:rPr>
                <w:rFonts w:ascii="Times New Roman" w:hAnsi="Times New Roman" w:cs="Times New Roman"/>
                <w:color w:val="auto"/>
                <w:lang w:val="uk-UA"/>
              </w:rPr>
            </w:pPr>
            <w:r w:rsidRPr="00F676E9">
              <w:rPr>
                <w:rFonts w:ascii="Times New Roman" w:hAnsi="Times New Roman" w:cs="Times New Roman"/>
                <w:color w:val="auto"/>
                <w:highlight w:val="white"/>
                <w:lang w:val="uk-UA"/>
              </w:rPr>
              <w:t>Екологічна безпека й сталий розвиток</w:t>
            </w:r>
          </w:p>
        </w:tc>
        <w:tc>
          <w:tcPr>
            <w:tcW w:w="8620" w:type="dxa"/>
          </w:tcPr>
          <w:p w:rsidR="00390EEB" w:rsidRPr="00F676E9" w:rsidRDefault="00390EEB" w:rsidP="00432B9D">
            <w:pPr>
              <w:widowControl/>
              <w:ind w:firstLine="709"/>
              <w:jc w:val="both"/>
              <w:rPr>
                <w:rFonts w:ascii="Times New Roman" w:hAnsi="Times New Roman" w:cs="Times New Roman"/>
                <w:color w:val="auto"/>
                <w:highlight w:val="white"/>
                <w:lang w:val="uk-UA"/>
              </w:rPr>
            </w:pPr>
            <w:r w:rsidRPr="00F676E9">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90EEB" w:rsidRPr="00F676E9" w:rsidRDefault="00390EEB" w:rsidP="00432B9D">
            <w:pPr>
              <w:widowControl/>
              <w:ind w:firstLine="709"/>
              <w:jc w:val="both"/>
              <w:rPr>
                <w:rFonts w:ascii="Times New Roman" w:hAnsi="Times New Roman" w:cs="Times New Roman"/>
                <w:b/>
                <w:color w:val="auto"/>
                <w:lang w:val="uk-UA"/>
              </w:rPr>
            </w:pPr>
            <w:r w:rsidRPr="00F676E9">
              <w:rPr>
                <w:rFonts w:ascii="Times New Roman" w:hAnsi="Times New Roman" w:cs="Times New Roman"/>
                <w:color w:val="auto"/>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390EEB" w:rsidRPr="00D669C7" w:rsidTr="008F6CEC">
        <w:trPr>
          <w:cantSplit/>
          <w:trHeight w:val="20"/>
        </w:trPr>
        <w:tc>
          <w:tcPr>
            <w:tcW w:w="1668" w:type="dxa"/>
            <w:textDirection w:val="btLr"/>
            <w:vAlign w:val="center"/>
          </w:tcPr>
          <w:p w:rsidR="00390EEB" w:rsidRPr="00F676E9" w:rsidRDefault="00390EEB" w:rsidP="008F6CEC">
            <w:pPr>
              <w:widowControl/>
              <w:ind w:left="113" w:right="113"/>
              <w:jc w:val="center"/>
              <w:rPr>
                <w:rFonts w:ascii="Times New Roman" w:hAnsi="Times New Roman" w:cs="Times New Roman"/>
                <w:color w:val="auto"/>
                <w:lang w:val="uk-UA"/>
              </w:rPr>
            </w:pPr>
            <w:r w:rsidRPr="00F676E9">
              <w:rPr>
                <w:rFonts w:ascii="Times New Roman" w:hAnsi="Times New Roman" w:cs="Times New Roman"/>
                <w:color w:val="auto"/>
                <w:highlight w:val="white"/>
                <w:lang w:val="uk-UA"/>
              </w:rPr>
              <w:t>Громадянська відповідальність</w:t>
            </w:r>
          </w:p>
        </w:tc>
        <w:tc>
          <w:tcPr>
            <w:tcW w:w="8620" w:type="dxa"/>
          </w:tcPr>
          <w:p w:rsidR="00390EEB" w:rsidRPr="00F676E9" w:rsidRDefault="00390EEB" w:rsidP="00432B9D">
            <w:pPr>
              <w:widowControl/>
              <w:ind w:firstLine="709"/>
              <w:jc w:val="both"/>
              <w:rPr>
                <w:rFonts w:ascii="Times New Roman" w:hAnsi="Times New Roman" w:cs="Times New Roman"/>
                <w:color w:val="auto"/>
                <w:highlight w:val="white"/>
                <w:lang w:val="uk-UA"/>
              </w:rPr>
            </w:pPr>
            <w:r w:rsidRPr="00F676E9">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90EEB" w:rsidRPr="00F676E9" w:rsidRDefault="00390EEB" w:rsidP="00432B9D">
            <w:pPr>
              <w:widowControl/>
              <w:ind w:firstLine="709"/>
              <w:jc w:val="both"/>
              <w:rPr>
                <w:rFonts w:ascii="Times New Roman" w:hAnsi="Times New Roman" w:cs="Times New Roman"/>
                <w:b/>
                <w:color w:val="auto"/>
                <w:lang w:val="uk-UA"/>
              </w:rPr>
            </w:pPr>
            <w:r w:rsidRPr="00F676E9">
              <w:rPr>
                <w:rFonts w:ascii="Times New Roman" w:hAnsi="Times New Roman" w:cs="Times New Roman"/>
                <w:color w:val="auto"/>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90EEB" w:rsidRPr="00D669C7" w:rsidTr="008F6CEC">
        <w:trPr>
          <w:cantSplit/>
          <w:trHeight w:val="2715"/>
        </w:trPr>
        <w:tc>
          <w:tcPr>
            <w:tcW w:w="1668" w:type="dxa"/>
            <w:textDirection w:val="btLr"/>
            <w:vAlign w:val="center"/>
          </w:tcPr>
          <w:p w:rsidR="00390EEB" w:rsidRPr="00F676E9" w:rsidRDefault="00390EEB" w:rsidP="008F6CEC">
            <w:pPr>
              <w:widowControl/>
              <w:ind w:left="113" w:right="113"/>
              <w:jc w:val="center"/>
              <w:rPr>
                <w:rFonts w:ascii="Times New Roman" w:hAnsi="Times New Roman" w:cs="Times New Roman"/>
                <w:b/>
                <w:color w:val="auto"/>
                <w:lang w:val="uk-UA"/>
              </w:rPr>
            </w:pPr>
            <w:r w:rsidRPr="00F676E9">
              <w:rPr>
                <w:rFonts w:ascii="Times New Roman" w:hAnsi="Times New Roman" w:cs="Times New Roman"/>
                <w:color w:val="auto"/>
                <w:highlight w:val="white"/>
                <w:lang w:val="uk-UA"/>
              </w:rPr>
              <w:t>Здоров'я і безпека</w:t>
            </w:r>
          </w:p>
        </w:tc>
        <w:tc>
          <w:tcPr>
            <w:tcW w:w="8620" w:type="dxa"/>
          </w:tcPr>
          <w:p w:rsidR="00390EEB" w:rsidRPr="00F676E9" w:rsidRDefault="00390EEB" w:rsidP="00432B9D">
            <w:pPr>
              <w:widowControl/>
              <w:ind w:firstLine="709"/>
              <w:jc w:val="both"/>
              <w:rPr>
                <w:rFonts w:ascii="Times New Roman" w:hAnsi="Times New Roman" w:cs="Times New Roman"/>
                <w:color w:val="auto"/>
                <w:highlight w:val="white"/>
                <w:lang w:val="uk-UA"/>
              </w:rPr>
            </w:pPr>
            <w:r w:rsidRPr="00F676E9">
              <w:rPr>
                <w:rFonts w:ascii="Times New Roman" w:hAnsi="Times New Roman" w:cs="Times New Roman"/>
                <w:color w:val="auto"/>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90EEB" w:rsidRPr="00F676E9" w:rsidRDefault="00390EEB" w:rsidP="00432B9D">
            <w:pPr>
              <w:widowControl/>
              <w:ind w:firstLine="709"/>
              <w:jc w:val="both"/>
              <w:rPr>
                <w:rFonts w:ascii="Times New Roman" w:hAnsi="Times New Roman" w:cs="Times New Roman"/>
                <w:b/>
                <w:color w:val="auto"/>
                <w:lang w:val="uk-UA"/>
              </w:rPr>
            </w:pPr>
            <w:r w:rsidRPr="00F676E9">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90EEB" w:rsidRPr="00D669C7" w:rsidTr="008F6CEC">
        <w:trPr>
          <w:cantSplit/>
          <w:trHeight w:val="20"/>
        </w:trPr>
        <w:tc>
          <w:tcPr>
            <w:tcW w:w="1668" w:type="dxa"/>
            <w:textDirection w:val="btLr"/>
            <w:vAlign w:val="center"/>
          </w:tcPr>
          <w:p w:rsidR="00390EEB" w:rsidRPr="00F676E9" w:rsidRDefault="00390EEB" w:rsidP="008F6CEC">
            <w:pPr>
              <w:widowControl/>
              <w:ind w:left="113" w:right="113"/>
              <w:jc w:val="center"/>
              <w:rPr>
                <w:rFonts w:ascii="Times New Roman" w:hAnsi="Times New Roman" w:cs="Times New Roman"/>
                <w:b/>
                <w:color w:val="auto"/>
                <w:lang w:val="uk-UA"/>
              </w:rPr>
            </w:pPr>
            <w:r w:rsidRPr="00F676E9">
              <w:rPr>
                <w:rFonts w:ascii="Times New Roman" w:hAnsi="Times New Roman" w:cs="Times New Roman"/>
                <w:color w:val="auto"/>
                <w:highlight w:val="white"/>
                <w:lang w:val="uk-UA"/>
              </w:rPr>
              <w:t>Підприємливість і фінансова грамотність</w:t>
            </w:r>
          </w:p>
        </w:tc>
        <w:tc>
          <w:tcPr>
            <w:tcW w:w="8620" w:type="dxa"/>
          </w:tcPr>
          <w:p w:rsidR="00390EEB" w:rsidRPr="00F676E9" w:rsidRDefault="00390EEB" w:rsidP="00432B9D">
            <w:pPr>
              <w:widowControl/>
              <w:ind w:firstLine="709"/>
              <w:jc w:val="both"/>
              <w:rPr>
                <w:rFonts w:ascii="Times New Roman" w:hAnsi="Times New Roman" w:cs="Times New Roman"/>
                <w:color w:val="auto"/>
                <w:highlight w:val="white"/>
                <w:lang w:val="uk-UA"/>
              </w:rPr>
            </w:pPr>
            <w:r w:rsidRPr="00F676E9">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90EEB" w:rsidRPr="00F676E9" w:rsidRDefault="00390EEB" w:rsidP="00432B9D">
            <w:pPr>
              <w:widowControl/>
              <w:ind w:firstLine="708"/>
              <w:jc w:val="both"/>
              <w:rPr>
                <w:rFonts w:ascii="Times New Roman" w:hAnsi="Times New Roman" w:cs="Times New Roman"/>
                <w:b/>
                <w:color w:val="auto"/>
                <w:lang w:val="uk-UA"/>
              </w:rPr>
            </w:pPr>
            <w:r w:rsidRPr="00F676E9">
              <w:rPr>
                <w:rFonts w:ascii="Times New Roman" w:hAnsi="Times New Roman" w:cs="Times New Roman"/>
                <w:color w:val="auto"/>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390EEB" w:rsidRPr="00C167B4" w:rsidRDefault="00390EEB" w:rsidP="003B6AA3">
      <w:pPr>
        <w:widowControl/>
        <w:jc w:val="both"/>
        <w:rPr>
          <w:rFonts w:ascii="Times New Roman" w:hAnsi="Times New Roman" w:cs="Times New Roman"/>
          <w:color w:val="auto"/>
          <w:sz w:val="18"/>
          <w:szCs w:val="18"/>
          <w:highlight w:val="white"/>
          <w:lang w:val="uk-UA"/>
        </w:rPr>
      </w:pPr>
    </w:p>
    <w:p w:rsidR="00390EEB" w:rsidRPr="00C167B4" w:rsidRDefault="00390EEB" w:rsidP="003B6AA3">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hAnsi="Times New Roman" w:cs="Times New Roman"/>
          <w:color w:val="auto"/>
          <w:sz w:val="28"/>
          <w:szCs w:val="28"/>
          <w:highlight w:val="white"/>
          <w:lang w:val="uk-UA"/>
        </w:rPr>
        <w:t>С</w:t>
      </w:r>
      <w:r w:rsidRPr="00C167B4">
        <w:rPr>
          <w:rFonts w:ascii="Times New Roman" w:hAnsi="Times New Roman" w:cs="Times New Roman"/>
          <w:color w:val="auto"/>
          <w:sz w:val="28"/>
          <w:szCs w:val="28"/>
          <w:highlight w:val="white"/>
          <w:lang w:val="uk-UA"/>
        </w:rPr>
        <w:t>творювати</w:t>
      </w:r>
      <w:r>
        <w:rPr>
          <w:rFonts w:ascii="Times New Roman" w:hAnsi="Times New Roman" w:cs="Times New Roman"/>
          <w:color w:val="auto"/>
          <w:sz w:val="28"/>
          <w:szCs w:val="28"/>
          <w:highlight w:val="white"/>
          <w:lang w:val="uk-UA"/>
        </w:rPr>
        <w:t>муться</w:t>
      </w:r>
      <w:r w:rsidRPr="00C167B4">
        <w:rPr>
          <w:rFonts w:ascii="Times New Roman" w:hAnsi="Times New Roman" w:cs="Times New Roman"/>
          <w:color w:val="auto"/>
          <w:sz w:val="28"/>
          <w:szCs w:val="28"/>
          <w:highlight w:val="white"/>
          <w:lang w:val="uk-UA"/>
        </w:rPr>
        <w:t xml:space="preserve"> умови для самостійного </w:t>
      </w:r>
      <w:r w:rsidRPr="00C167B4">
        <w:rPr>
          <w:rFonts w:ascii="Times New Roman" w:hAnsi="Times New Roman" w:cs="Times New Roman"/>
          <w:color w:val="auto"/>
          <w:sz w:val="28"/>
          <w:szCs w:val="28"/>
          <w:highlight w:val="white"/>
          <w:lang w:val="uk-UA"/>
        </w:rPr>
        <w:lastRenderedPageBreak/>
        <w:t xml:space="preserve">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w:t>
      </w:r>
      <w:r w:rsidRPr="00523D1A">
        <w:rPr>
          <w:rFonts w:ascii="Times New Roman" w:hAnsi="Times New Roman" w:cs="Times New Roman"/>
          <w:color w:val="auto"/>
          <w:sz w:val="28"/>
          <w:szCs w:val="28"/>
          <w:highlight w:val="white"/>
          <w:lang w:val="uk-UA"/>
        </w:rPr>
        <w:t>Учні набува</w:t>
      </w:r>
      <w:r>
        <w:rPr>
          <w:rFonts w:ascii="Times New Roman" w:hAnsi="Times New Roman" w:cs="Times New Roman"/>
          <w:color w:val="auto"/>
          <w:sz w:val="28"/>
          <w:szCs w:val="28"/>
          <w:highlight w:val="white"/>
          <w:lang w:val="uk-UA"/>
        </w:rPr>
        <w:t xml:space="preserve">тимуть </w:t>
      </w:r>
      <w:r w:rsidRPr="00523D1A">
        <w:rPr>
          <w:rFonts w:ascii="Times New Roman" w:hAnsi="Times New Roman" w:cs="Times New Roman"/>
          <w:color w:val="auto"/>
          <w:sz w:val="28"/>
          <w:szCs w:val="28"/>
          <w:highlight w:val="white"/>
          <w:lang w:val="uk-UA"/>
        </w:rPr>
        <w:t>досвіду застосування знань на практиці та перенесення їх в нові ситуації.</w:t>
      </w:r>
    </w:p>
    <w:bookmarkEnd w:id="0"/>
    <w:p w:rsidR="00390EEB" w:rsidRDefault="00390EEB" w:rsidP="00F676E9">
      <w:pPr>
        <w:widowControl/>
        <w:jc w:val="center"/>
        <w:rPr>
          <w:rFonts w:ascii="Times New Roman" w:hAnsi="Times New Roman" w:cs="Times New Roman"/>
          <w:b/>
          <w:i/>
          <w:color w:val="auto"/>
          <w:sz w:val="28"/>
          <w:szCs w:val="28"/>
          <w:lang w:val="uk-UA"/>
        </w:rPr>
      </w:pPr>
    </w:p>
    <w:p w:rsidR="00390EEB" w:rsidRPr="00447C29" w:rsidRDefault="00390EEB" w:rsidP="00F676E9">
      <w:pPr>
        <w:widowControl/>
        <w:jc w:val="center"/>
        <w:rPr>
          <w:rFonts w:ascii="Times New Roman" w:hAnsi="Times New Roman" w:cs="Times New Roman"/>
          <w:b/>
          <w:color w:val="auto"/>
          <w:sz w:val="28"/>
          <w:szCs w:val="28"/>
          <w:lang w:val="uk-UA"/>
        </w:rPr>
      </w:pPr>
      <w:r w:rsidRPr="00447C29">
        <w:rPr>
          <w:rFonts w:ascii="Times New Roman" w:hAnsi="Times New Roman" w:cs="Times New Roman"/>
          <w:b/>
          <w:i/>
          <w:color w:val="auto"/>
          <w:sz w:val="28"/>
          <w:szCs w:val="28"/>
          <w:lang w:val="uk-UA"/>
        </w:rPr>
        <w:t>Вимоги до осіб, які можуть розпочинати здобуття профільної середньої освіти</w:t>
      </w:r>
    </w:p>
    <w:p w:rsidR="00390EEB" w:rsidRDefault="00390EEB" w:rsidP="003B6AA3">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Профільна середня освіта здобува</w:t>
      </w:r>
      <w:r>
        <w:rPr>
          <w:rFonts w:ascii="Times New Roman" w:hAnsi="Times New Roman" w:cs="Times New Roman"/>
          <w:color w:val="auto"/>
          <w:sz w:val="28"/>
          <w:szCs w:val="28"/>
          <w:lang w:val="uk-UA"/>
        </w:rPr>
        <w:t xml:space="preserve">тиметься </w:t>
      </w:r>
      <w:r w:rsidRPr="00C167B4">
        <w:rPr>
          <w:rFonts w:ascii="Times New Roman" w:hAnsi="Times New Roman" w:cs="Times New Roman"/>
          <w:color w:val="auto"/>
          <w:sz w:val="28"/>
          <w:szCs w:val="28"/>
          <w:lang w:val="uk-UA"/>
        </w:rPr>
        <w:t xml:space="preserve"> після здобуття базової середньої освіти</w:t>
      </w:r>
      <w:r>
        <w:rPr>
          <w:rFonts w:ascii="Times New Roman" w:hAnsi="Times New Roman" w:cs="Times New Roman"/>
          <w:color w:val="auto"/>
          <w:sz w:val="28"/>
          <w:szCs w:val="28"/>
          <w:lang w:val="uk-UA"/>
        </w:rPr>
        <w:t xml:space="preserve"> у закладі освіти.</w:t>
      </w:r>
      <w:r w:rsidRPr="00C167B4">
        <w:rPr>
          <w:rFonts w:ascii="Times New Roman" w:hAnsi="Times New Roman" w:cs="Times New Roman"/>
          <w:color w:val="auto"/>
          <w:sz w:val="28"/>
          <w:szCs w:val="28"/>
          <w:lang w:val="uk-UA"/>
        </w:rPr>
        <w:t xml:space="preserve"> </w:t>
      </w:r>
      <w:r w:rsidRPr="00447C29">
        <w:rPr>
          <w:rFonts w:ascii="Times New Roman" w:hAnsi="Times New Roman" w:cs="Times New Roman"/>
          <w:color w:val="auto"/>
          <w:sz w:val="28"/>
          <w:szCs w:val="28"/>
          <w:lang w:val="uk-UA"/>
        </w:rPr>
        <w:t>Ос</w:t>
      </w:r>
      <w:r>
        <w:rPr>
          <w:rFonts w:ascii="Times New Roman" w:hAnsi="Times New Roman" w:cs="Times New Roman"/>
          <w:color w:val="auto"/>
          <w:sz w:val="28"/>
          <w:szCs w:val="28"/>
          <w:lang w:val="uk-UA"/>
        </w:rPr>
        <w:t>о</w:t>
      </w:r>
      <w:r w:rsidRPr="00447C29">
        <w:rPr>
          <w:rFonts w:ascii="Times New Roman" w:hAnsi="Times New Roman" w:cs="Times New Roman"/>
          <w:color w:val="auto"/>
          <w:sz w:val="28"/>
          <w:szCs w:val="28"/>
          <w:lang w:val="uk-UA"/>
        </w:rPr>
        <w:t>б</w:t>
      </w:r>
      <w:r>
        <w:rPr>
          <w:rFonts w:ascii="Times New Roman" w:hAnsi="Times New Roman" w:cs="Times New Roman"/>
          <w:color w:val="auto"/>
          <w:sz w:val="28"/>
          <w:szCs w:val="28"/>
          <w:lang w:val="uk-UA"/>
        </w:rPr>
        <w:t>и</w:t>
      </w:r>
      <w:r w:rsidRPr="00447C29">
        <w:rPr>
          <w:rFonts w:ascii="Times New Roman" w:hAnsi="Times New Roman" w:cs="Times New Roman"/>
          <w:color w:val="auto"/>
          <w:sz w:val="28"/>
          <w:szCs w:val="28"/>
          <w:lang w:val="uk-UA"/>
        </w:rPr>
        <w:t xml:space="preserve"> з особливими освітніми потребами </w:t>
      </w:r>
      <w:r>
        <w:rPr>
          <w:rFonts w:ascii="Times New Roman" w:hAnsi="Times New Roman" w:cs="Times New Roman"/>
          <w:color w:val="auto"/>
          <w:sz w:val="28"/>
          <w:szCs w:val="28"/>
          <w:lang w:val="uk-UA"/>
        </w:rPr>
        <w:t>відсутні.</w:t>
      </w:r>
    </w:p>
    <w:p w:rsidR="00390EEB" w:rsidRPr="00F3105F" w:rsidRDefault="00135929" w:rsidP="00F3105F">
      <w:pPr>
        <w:rPr>
          <w:rFonts w:ascii="Times New Roman" w:hAnsi="Times New Roman" w:cs="Times New Roman"/>
          <w:sz w:val="28"/>
          <w:szCs w:val="28"/>
          <w:lang w:val="ru-RU"/>
        </w:rPr>
      </w:pPr>
      <w:r>
        <w:rPr>
          <w:rFonts w:ascii="Times New Roman" w:hAnsi="Times New Roman" w:cs="Times New Roman"/>
          <w:sz w:val="28"/>
          <w:szCs w:val="28"/>
          <w:lang w:val="ru-RU"/>
        </w:rPr>
        <w:t xml:space="preserve">          У 2024-2025</w:t>
      </w:r>
      <w:r w:rsidR="00390EEB">
        <w:rPr>
          <w:rFonts w:ascii="Times New Roman" w:hAnsi="Times New Roman" w:cs="Times New Roman"/>
          <w:sz w:val="28"/>
          <w:szCs w:val="28"/>
          <w:lang w:val="ru-RU"/>
        </w:rPr>
        <w:t xml:space="preserve"> навчальному р</w:t>
      </w:r>
      <w:r w:rsidR="006442CD">
        <w:rPr>
          <w:rFonts w:ascii="Times New Roman" w:hAnsi="Times New Roman" w:cs="Times New Roman"/>
          <w:sz w:val="28"/>
          <w:szCs w:val="28"/>
          <w:lang w:val="ru-RU"/>
        </w:rPr>
        <w:t xml:space="preserve">оці у 10-11 класах </w:t>
      </w:r>
      <w:r w:rsidR="00F3105F">
        <w:rPr>
          <w:rFonts w:ascii="Times New Roman" w:hAnsi="Times New Roman" w:cs="Times New Roman"/>
          <w:sz w:val="28"/>
          <w:szCs w:val="28"/>
          <w:lang w:val="ru-RU"/>
        </w:rPr>
        <w:t>навчається</w:t>
      </w:r>
      <w:r>
        <w:rPr>
          <w:rFonts w:ascii="Times New Roman" w:hAnsi="Times New Roman" w:cs="Times New Roman"/>
          <w:sz w:val="28"/>
          <w:szCs w:val="28"/>
          <w:lang w:val="ru-RU"/>
        </w:rPr>
        <w:t xml:space="preserve"> 29</w:t>
      </w:r>
      <w:r w:rsidR="00CA3C57">
        <w:rPr>
          <w:rFonts w:ascii="Times New Roman" w:hAnsi="Times New Roman" w:cs="Times New Roman"/>
          <w:sz w:val="28"/>
          <w:szCs w:val="28"/>
          <w:lang w:val="ru-RU"/>
        </w:rPr>
        <w:t xml:space="preserve"> учні</w:t>
      </w:r>
      <w:r>
        <w:rPr>
          <w:rFonts w:ascii="Times New Roman" w:hAnsi="Times New Roman" w:cs="Times New Roman"/>
          <w:sz w:val="28"/>
          <w:szCs w:val="28"/>
          <w:lang w:val="ru-RU"/>
        </w:rPr>
        <w:t>в</w:t>
      </w:r>
      <w:r w:rsidR="00390EEB" w:rsidRPr="005639AB">
        <w:rPr>
          <w:rFonts w:ascii="Times New Roman" w:hAnsi="Times New Roman" w:cs="Times New Roman"/>
          <w:sz w:val="28"/>
          <w:szCs w:val="28"/>
          <w:lang w:val="ru-RU"/>
        </w:rPr>
        <w:t>, зокрема:</w:t>
      </w:r>
      <w:r w:rsidR="00F3105F">
        <w:rPr>
          <w:rFonts w:ascii="Times New Roman" w:hAnsi="Times New Roman" w:cs="Times New Roman"/>
          <w:sz w:val="28"/>
          <w:szCs w:val="28"/>
          <w:lang w:val="ru-RU"/>
        </w:rPr>
        <w:t xml:space="preserve"> 1</w:t>
      </w:r>
      <w:r>
        <w:rPr>
          <w:rFonts w:ascii="Times New Roman" w:hAnsi="Times New Roman" w:cs="Times New Roman"/>
          <w:sz w:val="28"/>
          <w:szCs w:val="28"/>
          <w:lang w:val="ru-RU"/>
        </w:rPr>
        <w:t>0 класі - 18 учнів, 11 класі - 11</w:t>
      </w:r>
      <w:r w:rsidR="00390EEB" w:rsidRPr="005639AB">
        <w:rPr>
          <w:rFonts w:ascii="Times New Roman" w:hAnsi="Times New Roman" w:cs="Times New Roman"/>
          <w:sz w:val="28"/>
          <w:szCs w:val="28"/>
          <w:lang w:val="ru-RU"/>
        </w:rPr>
        <w:t xml:space="preserve"> учнів.</w:t>
      </w:r>
    </w:p>
    <w:p w:rsidR="00390EEB" w:rsidRDefault="00390EEB" w:rsidP="00F676E9">
      <w:pPr>
        <w:widowControl/>
        <w:jc w:val="center"/>
        <w:rPr>
          <w:rFonts w:ascii="Times New Roman" w:hAnsi="Times New Roman" w:cs="Times New Roman"/>
          <w:b/>
          <w:i/>
          <w:color w:val="auto"/>
          <w:sz w:val="28"/>
          <w:szCs w:val="28"/>
          <w:lang w:val="uk-UA"/>
        </w:rPr>
      </w:pPr>
    </w:p>
    <w:p w:rsidR="00390EEB" w:rsidRPr="00447C29" w:rsidRDefault="00390EEB" w:rsidP="00F676E9">
      <w:pPr>
        <w:widowControl/>
        <w:jc w:val="center"/>
        <w:rPr>
          <w:rFonts w:ascii="Times New Roman" w:hAnsi="Times New Roman" w:cs="Times New Roman"/>
          <w:b/>
          <w:color w:val="auto"/>
          <w:sz w:val="28"/>
          <w:szCs w:val="28"/>
          <w:lang w:val="uk-UA"/>
        </w:rPr>
      </w:pPr>
      <w:r w:rsidRPr="00447C29">
        <w:rPr>
          <w:rFonts w:ascii="Times New Roman" w:hAnsi="Times New Roman" w:cs="Times New Roman"/>
          <w:b/>
          <w:i/>
          <w:color w:val="auto"/>
          <w:sz w:val="28"/>
          <w:szCs w:val="28"/>
          <w:lang w:val="uk-UA"/>
        </w:rPr>
        <w:t>Перелік освітніх галузей</w:t>
      </w:r>
    </w:p>
    <w:p w:rsidR="00390EEB" w:rsidRPr="00C167B4" w:rsidRDefault="00390EEB" w:rsidP="003B6AA3">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світню програму укладено за такими освітніми галузями:</w:t>
      </w:r>
    </w:p>
    <w:p w:rsidR="00390EEB" w:rsidRPr="00C167B4" w:rsidRDefault="00390EEB" w:rsidP="003B6AA3">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Мови і літератури </w:t>
      </w:r>
    </w:p>
    <w:p w:rsidR="00390EEB" w:rsidRPr="00C167B4" w:rsidRDefault="00390EEB" w:rsidP="003B6AA3">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Суспільствознавство</w:t>
      </w:r>
    </w:p>
    <w:p w:rsidR="00390EEB" w:rsidRPr="00C167B4" w:rsidRDefault="00390EEB" w:rsidP="003B6AA3">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Мистецтво</w:t>
      </w:r>
    </w:p>
    <w:p w:rsidR="00390EEB" w:rsidRPr="00C167B4" w:rsidRDefault="00390EEB" w:rsidP="003B6AA3">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Математика</w:t>
      </w:r>
    </w:p>
    <w:p w:rsidR="00390EEB" w:rsidRPr="00C167B4" w:rsidRDefault="00390EEB" w:rsidP="003B6AA3">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Природознавство</w:t>
      </w:r>
    </w:p>
    <w:p w:rsidR="00390EEB" w:rsidRPr="00C167B4" w:rsidRDefault="00390EEB" w:rsidP="003B6AA3">
      <w:pPr>
        <w:widowControl/>
        <w:ind w:left="709"/>
        <w:jc w:val="both"/>
        <w:rPr>
          <w:rFonts w:ascii="Times New Roman" w:hAnsi="Times New Roman" w:cs="Times New Roman"/>
          <w:b/>
          <w:i/>
          <w:color w:val="auto"/>
          <w:sz w:val="28"/>
          <w:szCs w:val="28"/>
          <w:lang w:val="uk-UA"/>
        </w:rPr>
      </w:pPr>
      <w:r w:rsidRPr="00C167B4">
        <w:rPr>
          <w:rFonts w:ascii="Times New Roman" w:hAnsi="Times New Roman" w:cs="Times New Roman"/>
          <w:color w:val="auto"/>
          <w:sz w:val="28"/>
          <w:szCs w:val="28"/>
          <w:lang w:val="uk-UA"/>
        </w:rPr>
        <w:t>Технології</w:t>
      </w:r>
    </w:p>
    <w:p w:rsidR="00390EEB" w:rsidRPr="00C167B4" w:rsidRDefault="00390EEB" w:rsidP="003B6AA3">
      <w:pPr>
        <w:widowControl/>
        <w:ind w:left="709"/>
        <w:jc w:val="both"/>
        <w:rPr>
          <w:rFonts w:ascii="Times New Roman" w:hAnsi="Times New Roman" w:cs="Times New Roman"/>
          <w:b/>
          <w:i/>
          <w:color w:val="auto"/>
          <w:sz w:val="28"/>
          <w:szCs w:val="28"/>
          <w:lang w:val="uk-UA"/>
        </w:rPr>
      </w:pPr>
      <w:r w:rsidRPr="00C167B4">
        <w:rPr>
          <w:rFonts w:ascii="Times New Roman" w:hAnsi="Times New Roman" w:cs="Times New Roman"/>
          <w:color w:val="auto"/>
          <w:sz w:val="28"/>
          <w:szCs w:val="28"/>
          <w:lang w:val="uk-UA"/>
        </w:rPr>
        <w:t>Здоров’я і фізична культура</w:t>
      </w:r>
      <w:r>
        <w:rPr>
          <w:rFonts w:ascii="Times New Roman" w:hAnsi="Times New Roman" w:cs="Times New Roman"/>
          <w:color w:val="auto"/>
          <w:sz w:val="28"/>
          <w:szCs w:val="28"/>
          <w:lang w:val="uk-UA"/>
        </w:rPr>
        <w:t>.</w:t>
      </w:r>
    </w:p>
    <w:p w:rsidR="00390EEB" w:rsidRDefault="00390EEB" w:rsidP="003B6AA3">
      <w:pPr>
        <w:widowControl/>
        <w:ind w:firstLine="709"/>
        <w:jc w:val="both"/>
        <w:rPr>
          <w:rFonts w:ascii="Times New Roman" w:hAnsi="Times New Roman" w:cs="Times New Roman"/>
          <w:color w:val="auto"/>
          <w:sz w:val="28"/>
          <w:szCs w:val="28"/>
          <w:lang w:val="uk-UA"/>
        </w:rPr>
      </w:pPr>
      <w:r w:rsidRPr="00447C29">
        <w:rPr>
          <w:rFonts w:ascii="Times New Roman" w:hAnsi="Times New Roman" w:cs="Times New Roman"/>
          <w:color w:val="auto"/>
          <w:sz w:val="28"/>
          <w:szCs w:val="28"/>
          <w:lang w:val="uk-UA"/>
        </w:rPr>
        <w:t>Логічна послідовність вивчення предметів розкривається у відповідних навчальних програмах.</w:t>
      </w:r>
    </w:p>
    <w:p w:rsidR="00390EEB" w:rsidRPr="00447C29" w:rsidRDefault="00390EEB" w:rsidP="003B6AA3">
      <w:pPr>
        <w:widowControl/>
        <w:ind w:firstLine="709"/>
        <w:jc w:val="both"/>
        <w:rPr>
          <w:rFonts w:ascii="Times New Roman" w:hAnsi="Times New Roman" w:cs="Times New Roman"/>
          <w:color w:val="auto"/>
          <w:sz w:val="28"/>
          <w:szCs w:val="28"/>
          <w:lang w:val="uk-UA"/>
        </w:rPr>
      </w:pPr>
    </w:p>
    <w:p w:rsidR="00390EEB" w:rsidRDefault="00390EEB" w:rsidP="00F676E9">
      <w:pPr>
        <w:widowControl/>
        <w:jc w:val="center"/>
        <w:rPr>
          <w:rFonts w:ascii="Times New Roman" w:hAnsi="Times New Roman" w:cs="Times New Roman"/>
          <w:color w:val="auto"/>
          <w:sz w:val="28"/>
          <w:szCs w:val="28"/>
          <w:lang w:val="uk-UA"/>
        </w:rPr>
      </w:pPr>
      <w:r w:rsidRPr="00447C29">
        <w:rPr>
          <w:rFonts w:ascii="Times New Roman" w:hAnsi="Times New Roman" w:cs="Times New Roman"/>
          <w:b/>
          <w:i/>
          <w:color w:val="auto"/>
          <w:sz w:val="28"/>
          <w:szCs w:val="28"/>
          <w:lang w:val="uk-UA"/>
        </w:rPr>
        <w:t>Рекомендовані форми організації освітнього процесу</w:t>
      </w:r>
    </w:p>
    <w:p w:rsidR="00390EEB" w:rsidRPr="00C167B4" w:rsidRDefault="00390EEB" w:rsidP="003B6AA3">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Основними формами організації освітнього процесу є різні типи уроку: </w:t>
      </w:r>
    </w:p>
    <w:p w:rsidR="00390EEB" w:rsidRPr="00C167B4" w:rsidRDefault="00390EEB" w:rsidP="00712E74">
      <w:pPr>
        <w:widowControl/>
        <w:tabs>
          <w:tab w:val="left" w:pos="0"/>
        </w:tabs>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формування компетентностей;</w:t>
      </w:r>
      <w:r>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 xml:space="preserve">розвитку компетентностей; перевірки та/або оцінювання досягнення компетентностей; корекції основних компетентностей; </w:t>
      </w:r>
      <w:r w:rsidRPr="00C167B4">
        <w:rPr>
          <w:rFonts w:ascii="Times New Roman" w:hAnsi="Times New Roman" w:cs="Times New Roman"/>
          <w:color w:val="auto"/>
          <w:sz w:val="28"/>
          <w:szCs w:val="28"/>
          <w:lang w:val="uk-UA" w:eastAsia="uk-UA"/>
        </w:rPr>
        <w:t>комбінований урок</w:t>
      </w:r>
      <w:r w:rsidRPr="00C167B4">
        <w:rPr>
          <w:rFonts w:ascii="Times New Roman" w:hAnsi="Times New Roman" w:cs="Times New Roman"/>
          <w:color w:val="auto"/>
          <w:sz w:val="28"/>
          <w:szCs w:val="28"/>
          <w:lang w:val="uk-UA"/>
        </w:rPr>
        <w:t>.</w:t>
      </w:r>
    </w:p>
    <w:p w:rsidR="00390EEB" w:rsidRPr="00C167B4" w:rsidRDefault="00390EEB" w:rsidP="003B6AA3">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Також формами організації освітнього процесу </w:t>
      </w:r>
      <w:r>
        <w:rPr>
          <w:rFonts w:ascii="Times New Roman" w:hAnsi="Times New Roman" w:cs="Times New Roman"/>
          <w:color w:val="auto"/>
          <w:sz w:val="28"/>
          <w:szCs w:val="28"/>
          <w:lang w:val="uk-UA"/>
        </w:rPr>
        <w:t>будуть</w:t>
      </w:r>
      <w:r w:rsidRPr="00C167B4">
        <w:rPr>
          <w:rFonts w:ascii="Times New Roman" w:hAnsi="Times New Roman" w:cs="Times New Roman"/>
          <w:color w:val="auto"/>
          <w:sz w:val="28"/>
          <w:szCs w:val="28"/>
          <w:lang w:val="uk-UA"/>
        </w:rPr>
        <w:t xml:space="preserve"> екскурсії, віртуальні подорожі, уроки-семінари, конференції, форуми, спектаклі, брифінги, квести, інтерактивні уроки (</w:t>
      </w:r>
      <w:r w:rsidRPr="00C167B4">
        <w:rPr>
          <w:rFonts w:ascii="Times New Roman" w:hAnsi="Times New Roman" w:cs="Times New Roman"/>
          <w:color w:val="auto"/>
          <w:sz w:val="28"/>
          <w:szCs w:val="28"/>
          <w:lang w:val="uk-UA" w:eastAsia="uk-UA"/>
        </w:rPr>
        <w:t xml:space="preserve">уроки-«суди», </w:t>
      </w:r>
      <w:r w:rsidRPr="00C167B4">
        <w:rPr>
          <w:rFonts w:ascii="Times New Roman" w:hAnsi="Times New Roman" w:cs="Times New Roman"/>
          <w:color w:val="auto"/>
          <w:sz w:val="28"/>
          <w:szCs w:val="28"/>
          <w:lang w:val="uk-UA"/>
        </w:rPr>
        <w:t>урок-</w:t>
      </w:r>
      <w:r w:rsidRPr="00C167B4">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C167B4">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390EEB" w:rsidRPr="00C167B4" w:rsidRDefault="00390EEB" w:rsidP="003B6AA3">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Засвоєння нового матеріалу</w:t>
      </w:r>
      <w:r w:rsidRPr="00C167B4">
        <w:rPr>
          <w:rFonts w:ascii="Times New Roman" w:hAnsi="Times New Roman" w:cs="Times New Roman"/>
          <w:color w:val="auto"/>
          <w:sz w:val="28"/>
          <w:szCs w:val="28"/>
          <w:lang w:val="uk-UA" w:eastAsia="uk-UA"/>
        </w:rPr>
        <w:t xml:space="preserve"> проводити</w:t>
      </w:r>
      <w:r>
        <w:rPr>
          <w:rFonts w:ascii="Times New Roman" w:hAnsi="Times New Roman" w:cs="Times New Roman"/>
          <w:color w:val="auto"/>
          <w:sz w:val="28"/>
          <w:szCs w:val="28"/>
          <w:lang w:val="uk-UA" w:eastAsia="uk-UA"/>
        </w:rPr>
        <w:t>меться у формі</w:t>
      </w:r>
      <w:r w:rsidRPr="00C167B4">
        <w:rPr>
          <w:rFonts w:ascii="Times New Roman" w:hAnsi="Times New Roman" w:cs="Times New Roman"/>
          <w:color w:val="auto"/>
          <w:sz w:val="28"/>
          <w:szCs w:val="28"/>
          <w:lang w:val="uk-UA" w:eastAsia="uk-UA"/>
        </w:rPr>
        <w:t xml:space="preserve"> лекції, конференції, екскурсії і т. д. Для конференції, дискусії вчителем або учнями визнача</w:t>
      </w:r>
      <w:r>
        <w:rPr>
          <w:rFonts w:ascii="Times New Roman" w:hAnsi="Times New Roman" w:cs="Times New Roman"/>
          <w:color w:val="auto"/>
          <w:sz w:val="28"/>
          <w:szCs w:val="28"/>
          <w:lang w:val="uk-UA" w:eastAsia="uk-UA"/>
        </w:rPr>
        <w:t>тимуться</w:t>
      </w:r>
      <w:r w:rsidRPr="00C167B4">
        <w:rPr>
          <w:rFonts w:ascii="Times New Roman" w:hAnsi="Times New Roman" w:cs="Times New Roman"/>
          <w:color w:val="auto"/>
          <w:sz w:val="28"/>
          <w:szCs w:val="28"/>
          <w:lang w:val="uk-UA" w:eastAsia="uk-UA"/>
        </w:rPr>
        <w:t xml:space="preserve"> теми доповідей учнів, основні напрями самостійної роботи. На навчальній екскурсії учні отриму</w:t>
      </w:r>
      <w:r>
        <w:rPr>
          <w:rFonts w:ascii="Times New Roman" w:hAnsi="Times New Roman" w:cs="Times New Roman"/>
          <w:color w:val="auto"/>
          <w:sz w:val="28"/>
          <w:szCs w:val="28"/>
          <w:lang w:val="uk-UA" w:eastAsia="uk-UA"/>
        </w:rPr>
        <w:t>ватимуть</w:t>
      </w:r>
      <w:r w:rsidRPr="00C167B4">
        <w:rPr>
          <w:rFonts w:ascii="Times New Roman" w:hAnsi="Times New Roman" w:cs="Times New Roman"/>
          <w:color w:val="auto"/>
          <w:sz w:val="28"/>
          <w:szCs w:val="28"/>
          <w:lang w:val="uk-UA" w:eastAsia="uk-UA"/>
        </w:rPr>
        <w:t xml:space="preserve"> знання, знайомлячись із експонатами в музеї, спостерігаючи за різноманітними процесами, що відбуваються у природі. Консультації провод</w:t>
      </w:r>
      <w:r>
        <w:rPr>
          <w:rFonts w:ascii="Times New Roman" w:hAnsi="Times New Roman" w:cs="Times New Roman"/>
          <w:color w:val="auto"/>
          <w:sz w:val="28"/>
          <w:szCs w:val="28"/>
          <w:lang w:val="uk-UA" w:eastAsia="uk-UA"/>
        </w:rPr>
        <w:t>итимуться</w:t>
      </w:r>
      <w:r w:rsidRPr="00C167B4">
        <w:rPr>
          <w:rFonts w:ascii="Times New Roman" w:hAnsi="Times New Roman" w:cs="Times New Roman"/>
          <w:color w:val="auto"/>
          <w:sz w:val="28"/>
          <w:szCs w:val="28"/>
          <w:lang w:val="uk-UA" w:eastAsia="uk-UA"/>
        </w:rPr>
        <w:t xml:space="preserve"> з учнями, які не були присутні на попередніх </w:t>
      </w:r>
      <w:r w:rsidRPr="00C167B4">
        <w:rPr>
          <w:rFonts w:ascii="Times New Roman" w:hAnsi="Times New Roman" w:cs="Times New Roman"/>
          <w:color w:val="auto"/>
          <w:sz w:val="28"/>
          <w:szCs w:val="28"/>
          <w:lang w:val="uk-UA" w:eastAsia="uk-UA"/>
        </w:rPr>
        <w:lastRenderedPageBreak/>
        <w:t>уроках або не зрозуміли, не засвоїли зміст окремих предметів. Учитель або учні підбива</w:t>
      </w:r>
      <w:r>
        <w:rPr>
          <w:rFonts w:ascii="Times New Roman" w:hAnsi="Times New Roman" w:cs="Times New Roman"/>
          <w:color w:val="auto"/>
          <w:sz w:val="28"/>
          <w:szCs w:val="28"/>
          <w:lang w:val="uk-UA" w:eastAsia="uk-UA"/>
        </w:rPr>
        <w:t>тимуть</w:t>
      </w:r>
      <w:r w:rsidRPr="00C167B4">
        <w:rPr>
          <w:rFonts w:ascii="Times New Roman" w:hAnsi="Times New Roman" w:cs="Times New Roman"/>
          <w:color w:val="auto"/>
          <w:sz w:val="28"/>
          <w:szCs w:val="28"/>
          <w:lang w:val="uk-UA" w:eastAsia="uk-UA"/>
        </w:rPr>
        <w:t xml:space="preserve"> підсумки обговорення і формулю</w:t>
      </w:r>
      <w:r>
        <w:rPr>
          <w:rFonts w:ascii="Times New Roman" w:hAnsi="Times New Roman" w:cs="Times New Roman"/>
          <w:color w:val="auto"/>
          <w:sz w:val="28"/>
          <w:szCs w:val="28"/>
          <w:lang w:val="uk-UA" w:eastAsia="uk-UA"/>
        </w:rPr>
        <w:t>вати</w:t>
      </w:r>
      <w:r w:rsidRPr="00C167B4">
        <w:rPr>
          <w:rFonts w:ascii="Times New Roman" w:hAnsi="Times New Roman" w:cs="Times New Roman"/>
          <w:color w:val="auto"/>
          <w:sz w:val="28"/>
          <w:szCs w:val="28"/>
          <w:lang w:val="uk-UA" w:eastAsia="uk-UA"/>
        </w:rPr>
        <w:t xml:space="preserve"> висновки.</w:t>
      </w:r>
    </w:p>
    <w:p w:rsidR="00390EEB" w:rsidRPr="00C167B4" w:rsidRDefault="00390EEB" w:rsidP="003B6AA3">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З метою </w:t>
      </w:r>
      <w:r w:rsidRPr="00C167B4">
        <w:rPr>
          <w:rFonts w:ascii="Times New Roman" w:hAnsi="Times New Roman" w:cs="Times New Roman"/>
          <w:color w:val="auto"/>
          <w:sz w:val="28"/>
          <w:szCs w:val="28"/>
          <w:lang w:val="uk-UA"/>
        </w:rPr>
        <w:t>засвоєння нового матеріалу</w:t>
      </w:r>
      <w:r w:rsidRPr="00C167B4">
        <w:rPr>
          <w:rFonts w:ascii="Times New Roman" w:hAnsi="Times New Roman" w:cs="Times New Roman"/>
          <w:color w:val="auto"/>
          <w:sz w:val="28"/>
          <w:szCs w:val="28"/>
          <w:lang w:val="uk-UA" w:eastAsia="uk-UA"/>
        </w:rPr>
        <w:t xml:space="preserve"> та </w:t>
      </w:r>
      <w:r w:rsidRPr="00C167B4">
        <w:rPr>
          <w:rFonts w:ascii="Times New Roman" w:hAnsi="Times New Roman" w:cs="Times New Roman"/>
          <w:color w:val="auto"/>
          <w:sz w:val="28"/>
          <w:szCs w:val="28"/>
          <w:lang w:val="uk-UA"/>
        </w:rPr>
        <w:t>розвитку компетентностей</w:t>
      </w:r>
      <w:r w:rsidRPr="00C167B4">
        <w:rPr>
          <w:rFonts w:ascii="Times New Roman" w:hAnsi="Times New Roman" w:cs="Times New Roman"/>
          <w:color w:val="auto"/>
          <w:sz w:val="28"/>
          <w:szCs w:val="28"/>
          <w:lang w:val="uk-UA" w:eastAsia="uk-UA"/>
        </w:rPr>
        <w:t xml:space="preserve"> крім уроку провод</w:t>
      </w:r>
      <w:r>
        <w:rPr>
          <w:rFonts w:ascii="Times New Roman" w:hAnsi="Times New Roman" w:cs="Times New Roman"/>
          <w:color w:val="auto"/>
          <w:sz w:val="28"/>
          <w:szCs w:val="28"/>
          <w:lang w:val="uk-UA" w:eastAsia="uk-UA"/>
        </w:rPr>
        <w:t>итимуться</w:t>
      </w:r>
      <w:r w:rsidRPr="00C167B4">
        <w:rPr>
          <w:rFonts w:ascii="Times New Roman" w:hAnsi="Times New Roman" w:cs="Times New Roman"/>
          <w:color w:val="auto"/>
          <w:sz w:val="28"/>
          <w:szCs w:val="28"/>
          <w:lang w:val="uk-UA" w:eastAsia="uk-UA"/>
        </w:rPr>
        <w:t xml:space="preserve"> навчально-практичні заняття. Ця форма організації поєдну</w:t>
      </w:r>
      <w:r>
        <w:rPr>
          <w:rFonts w:ascii="Times New Roman" w:hAnsi="Times New Roman" w:cs="Times New Roman"/>
          <w:color w:val="auto"/>
          <w:sz w:val="28"/>
          <w:szCs w:val="28"/>
          <w:lang w:val="uk-UA" w:eastAsia="uk-UA"/>
        </w:rPr>
        <w:t>ватиме</w:t>
      </w:r>
      <w:r w:rsidRPr="00C167B4">
        <w:rPr>
          <w:rFonts w:ascii="Times New Roman" w:hAnsi="Times New Roman" w:cs="Times New Roman"/>
          <w:color w:val="auto"/>
          <w:sz w:val="28"/>
          <w:szCs w:val="28"/>
          <w:lang w:val="uk-UA" w:eastAsia="uk-UA"/>
        </w:rPr>
        <w:t xml:space="preserve">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застос</w:t>
      </w:r>
      <w:r>
        <w:rPr>
          <w:rFonts w:ascii="Times New Roman" w:hAnsi="Times New Roman" w:cs="Times New Roman"/>
          <w:color w:val="auto"/>
          <w:sz w:val="28"/>
          <w:szCs w:val="28"/>
          <w:lang w:val="uk-UA" w:eastAsia="uk-UA"/>
        </w:rPr>
        <w:t>о</w:t>
      </w:r>
      <w:r w:rsidRPr="00C167B4">
        <w:rPr>
          <w:rFonts w:ascii="Times New Roman" w:hAnsi="Times New Roman" w:cs="Times New Roman"/>
          <w:color w:val="auto"/>
          <w:sz w:val="28"/>
          <w:szCs w:val="28"/>
          <w:lang w:val="uk-UA" w:eastAsia="uk-UA"/>
        </w:rPr>
        <w:t>в</w:t>
      </w:r>
      <w:r>
        <w:rPr>
          <w:rFonts w:ascii="Times New Roman" w:hAnsi="Times New Roman" w:cs="Times New Roman"/>
          <w:color w:val="auto"/>
          <w:sz w:val="28"/>
          <w:szCs w:val="28"/>
          <w:lang w:val="uk-UA" w:eastAsia="uk-UA"/>
        </w:rPr>
        <w:t>уватимуть</w:t>
      </w:r>
      <w:r w:rsidRPr="00C167B4">
        <w:rPr>
          <w:rFonts w:ascii="Times New Roman" w:hAnsi="Times New Roman" w:cs="Times New Roman"/>
          <w:color w:val="auto"/>
          <w:sz w:val="28"/>
          <w:szCs w:val="28"/>
          <w:lang w:val="uk-UA" w:eastAsia="uk-UA"/>
        </w:rPr>
        <w:t xml:space="preserve"> на практичних заняттях і заняттях практикуму. Експериментальні завдання, передбачені змістом окремих предметів, викону</w:t>
      </w:r>
      <w:r>
        <w:rPr>
          <w:rFonts w:ascii="Times New Roman" w:hAnsi="Times New Roman" w:cs="Times New Roman"/>
          <w:color w:val="auto"/>
          <w:sz w:val="28"/>
          <w:szCs w:val="28"/>
          <w:lang w:val="uk-UA" w:eastAsia="uk-UA"/>
        </w:rPr>
        <w:t>ватимуться</w:t>
      </w:r>
      <w:r w:rsidRPr="00C167B4">
        <w:rPr>
          <w:rFonts w:ascii="Times New Roman" w:hAnsi="Times New Roman" w:cs="Times New Roman"/>
          <w:color w:val="auto"/>
          <w:sz w:val="28"/>
          <w:szCs w:val="28"/>
          <w:lang w:val="uk-UA" w:eastAsia="uk-UA"/>
        </w:rPr>
        <w:t xml:space="preserve"> на заняттях із практикуму (виконання експериментально-практичних робіт). Оглядова конференція передбачати</w:t>
      </w:r>
      <w:r>
        <w:rPr>
          <w:rFonts w:ascii="Times New Roman" w:hAnsi="Times New Roman" w:cs="Times New Roman"/>
          <w:color w:val="auto"/>
          <w:sz w:val="28"/>
          <w:szCs w:val="28"/>
          <w:lang w:val="uk-UA" w:eastAsia="uk-UA"/>
        </w:rPr>
        <w:t>ме</w:t>
      </w:r>
      <w:r w:rsidRPr="00C167B4">
        <w:rPr>
          <w:rFonts w:ascii="Times New Roman" w:hAnsi="Times New Roman" w:cs="Times New Roman"/>
          <w:color w:val="auto"/>
          <w:sz w:val="28"/>
          <w:szCs w:val="28"/>
          <w:lang w:val="uk-UA" w:eastAsia="uk-UA"/>
        </w:rPr>
        <w:t xml:space="preserve"> обговорення ключових положень вивченого матеріалу, учнем розкрива</w:t>
      </w:r>
      <w:r>
        <w:rPr>
          <w:rFonts w:ascii="Times New Roman" w:hAnsi="Times New Roman" w:cs="Times New Roman"/>
          <w:color w:val="auto"/>
          <w:sz w:val="28"/>
          <w:szCs w:val="28"/>
          <w:lang w:val="uk-UA" w:eastAsia="uk-UA"/>
        </w:rPr>
        <w:t xml:space="preserve">тимуться </w:t>
      </w:r>
      <w:r w:rsidRPr="00C167B4">
        <w:rPr>
          <w:rFonts w:ascii="Times New Roman" w:hAnsi="Times New Roman" w:cs="Times New Roman"/>
          <w:color w:val="auto"/>
          <w:sz w:val="28"/>
          <w:szCs w:val="28"/>
          <w:lang w:val="uk-UA" w:eastAsia="uk-UA"/>
        </w:rPr>
        <w:t xml:space="preserve">нові узагальнюючі підходи до його аналізу. </w:t>
      </w:r>
    </w:p>
    <w:p w:rsidR="00390EEB" w:rsidRPr="00C167B4" w:rsidRDefault="00390EEB" w:rsidP="003B6AA3">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Перевірка та/або оцінювання досягнення компетентностей</w:t>
      </w:r>
      <w:r w:rsidRPr="00C167B4">
        <w:rPr>
          <w:rFonts w:ascii="Times New Roman" w:hAnsi="Times New Roman" w:cs="Times New Roman"/>
          <w:color w:val="auto"/>
          <w:sz w:val="28"/>
          <w:szCs w:val="28"/>
          <w:lang w:val="uk-UA" w:eastAsia="uk-UA"/>
        </w:rPr>
        <w:t xml:space="preserve"> крім уроку здійснювати</w:t>
      </w:r>
      <w:r>
        <w:rPr>
          <w:rFonts w:ascii="Times New Roman" w:hAnsi="Times New Roman" w:cs="Times New Roman"/>
          <w:color w:val="auto"/>
          <w:sz w:val="28"/>
          <w:szCs w:val="28"/>
          <w:lang w:val="uk-UA" w:eastAsia="uk-UA"/>
        </w:rPr>
        <w:t>меться</w:t>
      </w:r>
      <w:r w:rsidRPr="00C167B4">
        <w:rPr>
          <w:rFonts w:ascii="Times New Roman" w:hAnsi="Times New Roman" w:cs="Times New Roman"/>
          <w:color w:val="auto"/>
          <w:sz w:val="28"/>
          <w:szCs w:val="28"/>
          <w:lang w:val="uk-UA" w:eastAsia="uk-UA"/>
        </w:rPr>
        <w:t xml:space="preserve"> у формі співбесіди, контрольного навчально-практичного заняття. </w:t>
      </w:r>
    </w:p>
    <w:p w:rsidR="00390EEB" w:rsidRPr="00C167B4" w:rsidRDefault="00390EEB" w:rsidP="003B6AA3">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Співбесіда у формі індивідуальної бесіди, проводи</w:t>
      </w:r>
      <w:r>
        <w:rPr>
          <w:rFonts w:ascii="Times New Roman" w:hAnsi="Times New Roman" w:cs="Times New Roman"/>
          <w:color w:val="auto"/>
          <w:sz w:val="28"/>
          <w:szCs w:val="28"/>
          <w:lang w:val="uk-UA" w:eastAsia="uk-UA"/>
        </w:rPr>
        <w:t>тиметься</w:t>
      </w:r>
      <w:r w:rsidRPr="00C167B4">
        <w:rPr>
          <w:rFonts w:ascii="Times New Roman" w:hAnsi="Times New Roman" w:cs="Times New Roman"/>
          <w:color w:val="auto"/>
          <w:sz w:val="28"/>
          <w:szCs w:val="28"/>
          <w:lang w:val="uk-UA" w:eastAsia="uk-UA"/>
        </w:rPr>
        <w:t xml:space="preserve"> з метою з'ясува</w:t>
      </w:r>
      <w:r>
        <w:rPr>
          <w:rFonts w:ascii="Times New Roman" w:hAnsi="Times New Roman" w:cs="Times New Roman"/>
          <w:color w:val="auto"/>
          <w:sz w:val="28"/>
          <w:szCs w:val="28"/>
          <w:lang w:val="uk-UA" w:eastAsia="uk-UA"/>
        </w:rPr>
        <w:t>ння</w:t>
      </w:r>
      <w:r w:rsidRPr="00C167B4">
        <w:rPr>
          <w:rFonts w:ascii="Times New Roman" w:hAnsi="Times New Roman" w:cs="Times New Roman"/>
          <w:color w:val="auto"/>
          <w:sz w:val="28"/>
          <w:szCs w:val="28"/>
          <w:lang w:val="uk-UA" w:eastAsia="uk-UA"/>
        </w:rPr>
        <w:t xml:space="preserve"> рів</w:t>
      </w:r>
      <w:r>
        <w:rPr>
          <w:rFonts w:ascii="Times New Roman" w:hAnsi="Times New Roman" w:cs="Times New Roman"/>
          <w:color w:val="auto"/>
          <w:sz w:val="28"/>
          <w:szCs w:val="28"/>
          <w:lang w:val="uk-UA" w:eastAsia="uk-UA"/>
        </w:rPr>
        <w:t>ня</w:t>
      </w:r>
      <w:r w:rsidRPr="00C167B4">
        <w:rPr>
          <w:rFonts w:ascii="Times New Roman" w:hAnsi="Times New Roman" w:cs="Times New Roman"/>
          <w:color w:val="auto"/>
          <w:sz w:val="28"/>
          <w:szCs w:val="28"/>
          <w:lang w:val="uk-UA" w:eastAsia="uk-UA"/>
        </w:rPr>
        <w:t xml:space="preserve"> досягнення компетентностей.</w:t>
      </w:r>
    </w:p>
    <w:p w:rsidR="00390EEB" w:rsidRDefault="00390EEB" w:rsidP="003B6AA3">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Практичні заняття та заняття практикуму будувати</w:t>
      </w:r>
      <w:r>
        <w:rPr>
          <w:rFonts w:ascii="Times New Roman" w:hAnsi="Times New Roman" w:cs="Times New Roman"/>
          <w:color w:val="auto"/>
          <w:sz w:val="28"/>
          <w:szCs w:val="28"/>
          <w:lang w:val="uk-UA" w:eastAsia="uk-UA"/>
        </w:rPr>
        <w:t>муться</w:t>
      </w:r>
      <w:r w:rsidRPr="00C167B4">
        <w:rPr>
          <w:rFonts w:ascii="Times New Roman" w:hAnsi="Times New Roman" w:cs="Times New Roman"/>
          <w:color w:val="auto"/>
          <w:sz w:val="28"/>
          <w:szCs w:val="28"/>
          <w:lang w:val="uk-UA" w:eastAsia="uk-UA"/>
        </w:rPr>
        <w:t xml:space="preserve"> з метою реалізації контрольних функцій освітнього процесу. </w:t>
      </w:r>
    </w:p>
    <w:p w:rsidR="00390EEB" w:rsidRDefault="00390EEB" w:rsidP="003B6AA3">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Вибір форм і м</w:t>
      </w:r>
      <w:r>
        <w:rPr>
          <w:rFonts w:ascii="Times New Roman" w:hAnsi="Times New Roman" w:cs="Times New Roman"/>
          <w:color w:val="auto"/>
          <w:sz w:val="28"/>
          <w:szCs w:val="28"/>
          <w:lang w:val="uk-UA"/>
        </w:rPr>
        <w:t>етодів навчання вчитель визначатиме</w:t>
      </w:r>
      <w:r w:rsidRPr="00C167B4">
        <w:rPr>
          <w:rFonts w:ascii="Times New Roman" w:hAnsi="Times New Roman" w:cs="Times New Roman"/>
          <w:color w:val="auto"/>
          <w:sz w:val="28"/>
          <w:szCs w:val="28"/>
          <w:lang w:val="uk-UA"/>
        </w:rPr>
        <w:t xml:space="preserve"> самостійно, </w:t>
      </w:r>
      <w:r>
        <w:rPr>
          <w:rFonts w:ascii="Times New Roman" w:hAnsi="Times New Roman" w:cs="Times New Roman"/>
          <w:color w:val="auto"/>
          <w:sz w:val="28"/>
          <w:szCs w:val="28"/>
          <w:lang w:val="uk-UA"/>
        </w:rPr>
        <w:t>у</w:t>
      </w:r>
      <w:r w:rsidRPr="00C167B4">
        <w:rPr>
          <w:rFonts w:ascii="Times New Roman" w:hAnsi="Times New Roman" w:cs="Times New Roman"/>
          <w:color w:val="auto"/>
          <w:sz w:val="28"/>
          <w:szCs w:val="28"/>
          <w:lang w:val="uk-UA"/>
        </w:rPr>
        <w:t>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90EEB" w:rsidRDefault="00390EEB" w:rsidP="00EB11A7">
      <w:pPr>
        <w:widowControl/>
        <w:shd w:val="clear" w:color="auto" w:fill="FFFFFF"/>
        <w:jc w:val="center"/>
        <w:rPr>
          <w:rFonts w:ascii="Times New Roman" w:hAnsi="Times New Roman" w:cs="Times New Roman"/>
          <w:b/>
          <w:i/>
          <w:color w:val="auto"/>
          <w:sz w:val="28"/>
          <w:szCs w:val="28"/>
          <w:lang w:val="uk-UA"/>
        </w:rPr>
      </w:pPr>
    </w:p>
    <w:p w:rsidR="00390EEB" w:rsidRDefault="00390EEB" w:rsidP="00EB11A7">
      <w:pPr>
        <w:widowControl/>
        <w:shd w:val="clear" w:color="auto" w:fill="FFFFFF"/>
        <w:jc w:val="center"/>
        <w:rPr>
          <w:rFonts w:ascii="Times New Roman" w:hAnsi="Times New Roman" w:cs="Times New Roman"/>
          <w:color w:val="auto"/>
          <w:sz w:val="28"/>
          <w:szCs w:val="28"/>
          <w:lang w:val="uk-UA"/>
        </w:rPr>
      </w:pPr>
      <w:r w:rsidRPr="00447C29">
        <w:rPr>
          <w:rFonts w:ascii="Times New Roman" w:hAnsi="Times New Roman" w:cs="Times New Roman"/>
          <w:b/>
          <w:i/>
          <w:color w:val="auto"/>
          <w:sz w:val="28"/>
          <w:szCs w:val="28"/>
          <w:lang w:val="uk-UA"/>
        </w:rPr>
        <w:t>Опис та інструменти системи внутрішнього забезпечення якості освіти</w:t>
      </w:r>
    </w:p>
    <w:p w:rsidR="00390EEB" w:rsidRPr="00C167B4" w:rsidRDefault="00390EEB" w:rsidP="00447C29">
      <w:pPr>
        <w:widowControl/>
        <w:shd w:val="clear" w:color="auto" w:fill="FFFFFF"/>
        <w:ind w:firstLine="708"/>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Система внутрішнього забезпечення якості складається з наступних компонентів:</w:t>
      </w:r>
    </w:p>
    <w:p w:rsidR="00390EEB" w:rsidRPr="00523D1A" w:rsidRDefault="00390EEB" w:rsidP="00085EA9">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кадрове забезпечення освітньої діяльності</w:t>
      </w:r>
      <w:r w:rsidR="00135929">
        <w:rPr>
          <w:rFonts w:ascii="Times New Roman" w:hAnsi="Times New Roman" w:cs="Times New Roman"/>
          <w:color w:val="auto"/>
          <w:sz w:val="28"/>
          <w:szCs w:val="28"/>
          <w:lang w:val="uk-UA"/>
        </w:rPr>
        <w:t xml:space="preserve"> (9</w:t>
      </w:r>
      <w:r>
        <w:rPr>
          <w:rFonts w:ascii="Times New Roman" w:hAnsi="Times New Roman" w:cs="Times New Roman"/>
          <w:color w:val="auto"/>
          <w:sz w:val="28"/>
          <w:szCs w:val="28"/>
          <w:lang w:val="uk-UA"/>
        </w:rPr>
        <w:t xml:space="preserve"> педагогічних працівників)</w:t>
      </w:r>
      <w:r w:rsidRPr="008D60A8">
        <w:rPr>
          <w:rFonts w:ascii="Times New Roman" w:hAnsi="Times New Roman" w:cs="Times New Roman"/>
          <w:color w:val="auto"/>
          <w:sz w:val="28"/>
          <w:szCs w:val="28"/>
          <w:lang w:val="uk-UA"/>
        </w:rPr>
        <w:t>;</w:t>
      </w:r>
    </w:p>
    <w:p w:rsidR="00390EEB" w:rsidRPr="00523D1A" w:rsidRDefault="00390EEB" w:rsidP="00085EA9">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навчально-методичне забезпечення освітньої діяльності</w:t>
      </w:r>
      <w:r>
        <w:rPr>
          <w:rFonts w:ascii="Times New Roman" w:hAnsi="Times New Roman" w:cs="Times New Roman"/>
          <w:color w:val="auto"/>
          <w:sz w:val="28"/>
          <w:szCs w:val="28"/>
          <w:lang w:val="uk-UA"/>
        </w:rPr>
        <w:t xml:space="preserve"> (методичне об’єднання учителів з навчальних дисциплін, методична рада, педагогічна рада)</w:t>
      </w:r>
      <w:r w:rsidRPr="008D60A8">
        <w:rPr>
          <w:rFonts w:ascii="Times New Roman" w:hAnsi="Times New Roman" w:cs="Times New Roman"/>
          <w:color w:val="auto"/>
          <w:sz w:val="28"/>
          <w:szCs w:val="28"/>
          <w:lang w:val="uk-UA"/>
        </w:rPr>
        <w:t>;</w:t>
      </w:r>
    </w:p>
    <w:p w:rsidR="00390EEB" w:rsidRPr="008D60A8" w:rsidRDefault="00390EEB" w:rsidP="00085EA9">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матеріально-технічне забезпечення освітньої діяльності</w:t>
      </w:r>
      <w:r>
        <w:rPr>
          <w:rFonts w:ascii="Times New Roman" w:hAnsi="Times New Roman" w:cs="Times New Roman"/>
          <w:color w:val="auto"/>
          <w:sz w:val="28"/>
          <w:szCs w:val="28"/>
          <w:lang w:val="uk-UA"/>
        </w:rPr>
        <w:t xml:space="preserve"> (кабінети української мови та літератури, іноземної мови, зарубіжної літератури, математики, біології, хімії, ф</w:t>
      </w:r>
      <w:r w:rsidR="00D1356E">
        <w:rPr>
          <w:rFonts w:ascii="Times New Roman" w:hAnsi="Times New Roman" w:cs="Times New Roman"/>
          <w:color w:val="auto"/>
          <w:sz w:val="28"/>
          <w:szCs w:val="28"/>
          <w:lang w:val="uk-UA"/>
        </w:rPr>
        <w:t>ізики, географії, захисту Украї</w:t>
      </w:r>
      <w:r>
        <w:rPr>
          <w:rFonts w:ascii="Times New Roman" w:hAnsi="Times New Roman" w:cs="Times New Roman"/>
          <w:color w:val="auto"/>
          <w:sz w:val="28"/>
          <w:szCs w:val="28"/>
          <w:lang w:val="uk-UA"/>
        </w:rPr>
        <w:t>ни, кабінет інформатики, ноутбук, 2 проектори, майстерня, кабінет психолога, спортивний зал)</w:t>
      </w:r>
      <w:r w:rsidRPr="008D60A8">
        <w:rPr>
          <w:rFonts w:ascii="Times New Roman" w:hAnsi="Times New Roman" w:cs="Times New Roman"/>
          <w:color w:val="auto"/>
          <w:sz w:val="28"/>
          <w:szCs w:val="28"/>
          <w:lang w:val="uk-UA"/>
        </w:rPr>
        <w:t>;</w:t>
      </w:r>
    </w:p>
    <w:p w:rsidR="00390EEB" w:rsidRPr="00523D1A" w:rsidRDefault="00390EEB" w:rsidP="00085EA9">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якість проведення навчальних занять;</w:t>
      </w:r>
    </w:p>
    <w:p w:rsidR="00390EEB" w:rsidRPr="008D60A8" w:rsidRDefault="00390EEB" w:rsidP="00085EA9">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моніторинг досягнення </w:t>
      </w:r>
      <w:r w:rsidRPr="00523D1A">
        <w:rPr>
          <w:rFonts w:ascii="Times New Roman" w:hAnsi="Times New Roman" w:cs="Times New Roman"/>
          <w:color w:val="auto"/>
          <w:sz w:val="28"/>
          <w:szCs w:val="28"/>
          <w:lang w:val="uk-UA" w:eastAsia="uk-UA"/>
        </w:rPr>
        <w:t xml:space="preserve">учнями </w:t>
      </w:r>
      <w:r w:rsidRPr="00523D1A">
        <w:rPr>
          <w:rFonts w:ascii="Times New Roman" w:hAnsi="Times New Roman" w:cs="Times New Roman"/>
          <w:color w:val="auto"/>
          <w:sz w:val="28"/>
          <w:szCs w:val="28"/>
          <w:lang w:val="uk-UA"/>
        </w:rPr>
        <w:t xml:space="preserve">результатів навчання </w:t>
      </w:r>
      <w:r>
        <w:rPr>
          <w:rFonts w:ascii="Times New Roman" w:hAnsi="Times New Roman" w:cs="Times New Roman"/>
          <w:color w:val="auto"/>
          <w:sz w:val="28"/>
          <w:szCs w:val="28"/>
          <w:lang w:val="uk-UA"/>
        </w:rPr>
        <w:t>(директорські контрольні роботи, державна підсумкова атестація)</w:t>
      </w:r>
      <w:r w:rsidRPr="008D60A8">
        <w:rPr>
          <w:rFonts w:ascii="Times New Roman" w:hAnsi="Times New Roman" w:cs="Times New Roman"/>
          <w:color w:val="auto"/>
          <w:sz w:val="28"/>
          <w:szCs w:val="28"/>
          <w:lang w:val="uk-UA"/>
        </w:rPr>
        <w:t>.</w:t>
      </w:r>
    </w:p>
    <w:p w:rsidR="00390EEB" w:rsidRPr="00C167B4" w:rsidRDefault="00390EEB" w:rsidP="003B6AA3">
      <w:pPr>
        <w:widowControl/>
        <w:shd w:val="clear" w:color="auto" w:fill="FFFFFF"/>
        <w:tabs>
          <w:tab w:val="left" w:pos="1134"/>
        </w:tabs>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Завдання системи внутрішнього забезпечення якості освіти:</w:t>
      </w:r>
    </w:p>
    <w:p w:rsidR="00390EEB" w:rsidRPr="008D60A8" w:rsidRDefault="00390EEB" w:rsidP="00615063">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8D60A8">
        <w:rPr>
          <w:rFonts w:ascii="Times New Roman" w:hAnsi="Times New Roman" w:cs="Times New Roman"/>
          <w:color w:val="auto"/>
          <w:sz w:val="28"/>
          <w:szCs w:val="28"/>
          <w:lang w:val="uk-UA"/>
        </w:rPr>
        <w:t>оновлення методичн</w:t>
      </w:r>
      <w:r>
        <w:rPr>
          <w:rFonts w:ascii="Times New Roman" w:hAnsi="Times New Roman" w:cs="Times New Roman"/>
          <w:color w:val="auto"/>
          <w:sz w:val="28"/>
          <w:szCs w:val="28"/>
          <w:lang w:val="uk-UA"/>
        </w:rPr>
        <w:t>ого кабінету закладу освіти</w:t>
      </w:r>
      <w:r w:rsidRPr="008D60A8">
        <w:rPr>
          <w:rFonts w:ascii="Times New Roman" w:hAnsi="Times New Roman" w:cs="Times New Roman"/>
          <w:color w:val="auto"/>
          <w:sz w:val="28"/>
          <w:szCs w:val="28"/>
          <w:lang w:val="uk-UA"/>
        </w:rPr>
        <w:t>;</w:t>
      </w:r>
    </w:p>
    <w:p w:rsidR="00390EEB" w:rsidRPr="00523D1A" w:rsidRDefault="00390EEB" w:rsidP="00615063">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90EEB" w:rsidRPr="00523D1A" w:rsidRDefault="00390EEB" w:rsidP="00615063">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моніторинг та оптимізація соціально-психологічного середовища закладу освіти</w:t>
      </w:r>
      <w:r>
        <w:rPr>
          <w:rFonts w:ascii="Times New Roman" w:hAnsi="Times New Roman" w:cs="Times New Roman"/>
          <w:color w:val="auto"/>
          <w:sz w:val="28"/>
          <w:szCs w:val="28"/>
          <w:lang w:val="uk-UA"/>
        </w:rPr>
        <w:t xml:space="preserve"> (наявність практичного психолога)</w:t>
      </w:r>
      <w:r w:rsidRPr="008D60A8">
        <w:rPr>
          <w:rFonts w:ascii="Times New Roman" w:hAnsi="Times New Roman" w:cs="Times New Roman"/>
          <w:color w:val="auto"/>
          <w:sz w:val="28"/>
          <w:szCs w:val="28"/>
          <w:lang w:val="uk-UA"/>
        </w:rPr>
        <w:t>;</w:t>
      </w:r>
    </w:p>
    <w:p w:rsidR="00390EEB" w:rsidRPr="008D60A8" w:rsidRDefault="00390EEB" w:rsidP="00615063">
      <w:pPr>
        <w:widowControl/>
        <w:shd w:val="clear" w:color="auto" w:fill="FFFFFF"/>
        <w:tabs>
          <w:tab w:val="left" w:pos="284"/>
          <w:tab w:val="left" w:pos="1134"/>
        </w:tabs>
        <w:ind w:firstLine="709"/>
        <w:jc w:val="both"/>
        <w:rPr>
          <w:rFonts w:ascii="Times New Roman" w:hAnsi="Times New Roman" w:cs="Times New Roman"/>
          <w:bCs/>
          <w:iCs/>
          <w:color w:val="auto"/>
          <w:sz w:val="28"/>
          <w:szCs w:val="28"/>
          <w:lang w:val="uk-UA"/>
        </w:rPr>
      </w:pPr>
      <w:r w:rsidRPr="008D60A8">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r>
        <w:rPr>
          <w:rFonts w:ascii="Times New Roman" w:hAnsi="Times New Roman" w:cs="Times New Roman"/>
          <w:color w:val="auto"/>
          <w:sz w:val="28"/>
          <w:szCs w:val="28"/>
          <w:lang w:val="uk-UA"/>
        </w:rPr>
        <w:t xml:space="preserve"> при ВІППО та он-лайн платформах</w:t>
      </w:r>
      <w:r w:rsidRPr="008D60A8">
        <w:rPr>
          <w:rFonts w:ascii="Times New Roman" w:hAnsi="Times New Roman" w:cs="Times New Roman"/>
          <w:color w:val="auto"/>
          <w:sz w:val="28"/>
          <w:szCs w:val="28"/>
          <w:lang w:val="uk-UA"/>
        </w:rPr>
        <w:t>.</w:t>
      </w:r>
    </w:p>
    <w:p w:rsidR="00390EEB" w:rsidRPr="00523D1A" w:rsidRDefault="00390EEB" w:rsidP="00252995">
      <w:pPr>
        <w:widowControl/>
        <w:ind w:firstLine="709"/>
        <w:jc w:val="both"/>
        <w:rPr>
          <w:rFonts w:ascii="Times New Roman" w:hAnsi="Times New Roman" w:cs="Times New Roman"/>
          <w:color w:val="auto"/>
          <w:sz w:val="28"/>
          <w:szCs w:val="28"/>
          <w:lang w:val="uk-UA"/>
        </w:rPr>
      </w:pPr>
      <w:r w:rsidRPr="00447C29">
        <w:rPr>
          <w:rFonts w:ascii="Times New Roman" w:hAnsi="Times New Roman" w:cs="Times New Roman"/>
          <w:color w:val="auto"/>
          <w:sz w:val="28"/>
          <w:szCs w:val="28"/>
          <w:lang w:val="uk-UA"/>
        </w:rPr>
        <w:lastRenderedPageBreak/>
        <w:t>Освітня програма закладу профільної середньої освіти</w:t>
      </w:r>
      <w:r w:rsidRPr="00293147">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передбача</w:t>
      </w:r>
      <w:r>
        <w:rPr>
          <w:rFonts w:ascii="Times New Roman" w:hAnsi="Times New Roman" w:cs="Times New Roman"/>
          <w:color w:val="auto"/>
          <w:sz w:val="28"/>
          <w:szCs w:val="28"/>
          <w:lang w:val="uk-UA"/>
        </w:rPr>
        <w:t>є</w:t>
      </w:r>
      <w:r w:rsidRPr="00523D1A">
        <w:rPr>
          <w:rFonts w:ascii="Times New Roman" w:hAnsi="Times New Roman" w:cs="Times New Roman"/>
          <w:color w:val="auto"/>
          <w:sz w:val="28"/>
          <w:szCs w:val="28"/>
          <w:lang w:val="uk-UA"/>
        </w:rPr>
        <w:t xml:space="preserve"> досягнення учнями результатів навчання (компетентностей), визначених Державним стандартом.</w:t>
      </w:r>
    </w:p>
    <w:p w:rsidR="00390EEB" w:rsidRPr="00126A01" w:rsidRDefault="00390EEB" w:rsidP="00252995">
      <w:pPr>
        <w:widowControl/>
        <w:ind w:firstLine="709"/>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Освітня програма закладу освіти та перелік освітніх компонентів, що передбачені відповідною освітньою програмою, оприлюдн</w:t>
      </w:r>
      <w:r>
        <w:rPr>
          <w:rFonts w:ascii="Times New Roman" w:hAnsi="Times New Roman" w:cs="Times New Roman"/>
          <w:color w:val="auto"/>
          <w:sz w:val="28"/>
          <w:szCs w:val="28"/>
          <w:lang w:val="uk-UA"/>
        </w:rPr>
        <w:t>ено</w:t>
      </w:r>
      <w:r w:rsidRPr="008D60A8">
        <w:rPr>
          <w:rFonts w:ascii="Times New Roman" w:hAnsi="Times New Roman" w:cs="Times New Roman"/>
          <w:color w:val="auto"/>
          <w:sz w:val="28"/>
          <w:szCs w:val="28"/>
          <w:lang w:val="uk-UA"/>
        </w:rPr>
        <w:t xml:space="preserve"> на</w:t>
      </w:r>
      <w:r w:rsidRPr="008D60A8">
        <w:rPr>
          <w:rFonts w:ascii="Calibri" w:hAnsi="Calibri" w:cs="Times New Roman"/>
          <w:color w:val="auto"/>
          <w:sz w:val="28"/>
          <w:szCs w:val="28"/>
          <w:lang w:val="uk-UA"/>
        </w:rPr>
        <w:t xml:space="preserve"> </w:t>
      </w:r>
      <w:r w:rsidRPr="008D60A8">
        <w:rPr>
          <w:rFonts w:ascii="Times New Roman" w:hAnsi="Times New Roman" w:cs="Times New Roman"/>
          <w:color w:val="auto"/>
          <w:sz w:val="28"/>
          <w:szCs w:val="28"/>
          <w:lang w:val="uk-UA"/>
        </w:rPr>
        <w:t>веб-сайті закладу освіти</w:t>
      </w:r>
      <w:r>
        <w:rPr>
          <w:rFonts w:ascii="Times New Roman" w:hAnsi="Times New Roman" w:cs="Times New Roman"/>
          <w:color w:val="auto"/>
          <w:sz w:val="28"/>
          <w:szCs w:val="28"/>
          <w:lang w:val="uk-UA"/>
        </w:rPr>
        <w:t>.</w:t>
      </w:r>
    </w:p>
    <w:p w:rsidR="00135929" w:rsidRPr="00135929" w:rsidRDefault="00135929" w:rsidP="00135929">
      <w:pPr>
        <w:widowControl/>
        <w:shd w:val="clear" w:color="auto" w:fill="FFFFFF"/>
        <w:tabs>
          <w:tab w:val="left" w:pos="945"/>
          <w:tab w:val="left" w:pos="1134"/>
          <w:tab w:val="center" w:pos="5032"/>
        </w:tabs>
        <w:ind w:firstLine="709"/>
        <w:rPr>
          <w:rFonts w:ascii="Times New Roman" w:hAnsi="Times New Roman" w:cs="Times New Roman"/>
          <w:sz w:val="28"/>
          <w:szCs w:val="28"/>
          <w:lang w:val="ru-RU"/>
        </w:rPr>
      </w:pPr>
      <w:r w:rsidRPr="00135929">
        <w:rPr>
          <w:rFonts w:ascii="Times New Roman" w:hAnsi="Times New Roman" w:cs="Times New Roman"/>
          <w:sz w:val="28"/>
          <w:szCs w:val="28"/>
          <w:lang w:val="ru-RU"/>
        </w:rPr>
        <w:t>Структура 2024-2025 навчального року:</w:t>
      </w:r>
    </w:p>
    <w:p w:rsidR="00135929" w:rsidRPr="00135929" w:rsidRDefault="00135929" w:rsidP="00135929">
      <w:pPr>
        <w:widowControl/>
        <w:shd w:val="clear" w:color="auto" w:fill="FFFFFF"/>
        <w:tabs>
          <w:tab w:val="left" w:pos="945"/>
          <w:tab w:val="left" w:pos="1134"/>
          <w:tab w:val="center" w:pos="5032"/>
        </w:tabs>
        <w:rPr>
          <w:rFonts w:ascii="Times New Roman" w:hAnsi="Times New Roman" w:cs="Times New Roman"/>
          <w:sz w:val="28"/>
          <w:szCs w:val="28"/>
          <w:lang w:val="ru-RU"/>
        </w:rPr>
      </w:pPr>
      <w:r w:rsidRPr="00135929">
        <w:rPr>
          <w:rFonts w:ascii="Times New Roman" w:hAnsi="Times New Roman" w:cs="Times New Roman"/>
          <w:sz w:val="28"/>
          <w:szCs w:val="28"/>
          <w:lang w:val="ru-RU"/>
        </w:rPr>
        <w:t xml:space="preserve">І семестр: 02.09.2024 - 20.12.2024; ІІ семестр: 27.01.2025 - 13.06.2025. </w:t>
      </w:r>
    </w:p>
    <w:p w:rsidR="00135929" w:rsidRPr="00135929" w:rsidRDefault="00135929" w:rsidP="00135929">
      <w:pPr>
        <w:widowControl/>
        <w:shd w:val="clear" w:color="auto" w:fill="FFFFFF"/>
        <w:tabs>
          <w:tab w:val="left" w:pos="945"/>
          <w:tab w:val="left" w:pos="1134"/>
          <w:tab w:val="center" w:pos="5032"/>
        </w:tabs>
        <w:rPr>
          <w:rFonts w:ascii="Times New Roman" w:hAnsi="Times New Roman" w:cs="Times New Roman"/>
          <w:sz w:val="28"/>
          <w:szCs w:val="28"/>
          <w:lang w:val="ru-RU"/>
        </w:rPr>
      </w:pPr>
      <w:r w:rsidRPr="00135929">
        <w:rPr>
          <w:rFonts w:ascii="Times New Roman" w:hAnsi="Times New Roman" w:cs="Times New Roman"/>
          <w:sz w:val="28"/>
          <w:szCs w:val="28"/>
          <w:lang w:val="ru-RU"/>
        </w:rPr>
        <w:t xml:space="preserve">Канікули: осінні: 28.10.2024 - 03.11.2024; зимові: 23.12.2024 - 24.01.2025; </w:t>
      </w:r>
    </w:p>
    <w:p w:rsidR="001B733C" w:rsidRPr="00EF4080" w:rsidRDefault="00135929" w:rsidP="00135929">
      <w:pPr>
        <w:widowControl/>
        <w:shd w:val="clear" w:color="auto" w:fill="FFFFFF"/>
        <w:tabs>
          <w:tab w:val="left" w:pos="945"/>
          <w:tab w:val="left" w:pos="1134"/>
          <w:tab w:val="center" w:pos="5032"/>
        </w:tabs>
        <w:ind w:firstLine="709"/>
        <w:rPr>
          <w:sz w:val="28"/>
          <w:szCs w:val="28"/>
          <w:lang w:val="ru-RU"/>
        </w:rPr>
      </w:pPr>
      <w:r>
        <w:rPr>
          <w:rFonts w:ascii="Times New Roman" w:hAnsi="Times New Roman" w:cs="Times New Roman"/>
          <w:sz w:val="28"/>
          <w:szCs w:val="28"/>
          <w:lang w:val="ru-RU"/>
        </w:rPr>
        <w:t xml:space="preserve">       </w:t>
      </w:r>
      <w:r w:rsidRPr="00135929">
        <w:rPr>
          <w:rFonts w:ascii="Times New Roman" w:hAnsi="Times New Roman" w:cs="Times New Roman"/>
          <w:sz w:val="28"/>
          <w:szCs w:val="28"/>
          <w:lang w:val="ru-RU"/>
        </w:rPr>
        <w:t>весняні: 17.04.2025 - 22.04.2025.</w:t>
      </w:r>
      <w:r w:rsidRPr="00135929">
        <w:rPr>
          <w:rFonts w:ascii="Times New Roman" w:hAnsi="Times New Roman" w:cs="Times New Roman"/>
          <w:sz w:val="28"/>
          <w:szCs w:val="28"/>
          <w:lang w:val="ru-RU"/>
        </w:rPr>
        <w:tab/>
      </w:r>
      <w:r w:rsidRPr="00135929">
        <w:rPr>
          <w:rFonts w:ascii="Times New Roman" w:hAnsi="Times New Roman" w:cs="Times New Roman"/>
          <w:sz w:val="28"/>
          <w:szCs w:val="28"/>
          <w:lang w:val="ru-RU"/>
        </w:rPr>
        <w:tab/>
      </w:r>
      <w:r w:rsidRPr="006442CD">
        <w:rPr>
          <w:sz w:val="28"/>
          <w:szCs w:val="28"/>
          <w:lang w:val="ru-RU"/>
        </w:rPr>
        <w:t xml:space="preserve">                 </w:t>
      </w:r>
      <w:r w:rsidRPr="00E71F8C">
        <w:rPr>
          <w:sz w:val="28"/>
          <w:szCs w:val="28"/>
          <w:lang w:val="ru-RU"/>
        </w:rPr>
        <w:t xml:space="preserve">        </w:t>
      </w:r>
      <w:r w:rsidRPr="00872E8F">
        <w:rPr>
          <w:sz w:val="28"/>
          <w:szCs w:val="28"/>
          <w:lang w:val="ru-RU"/>
        </w:rPr>
        <w:t xml:space="preserve">        </w:t>
      </w:r>
      <w:r w:rsidR="001B733C">
        <w:rPr>
          <w:sz w:val="28"/>
          <w:szCs w:val="28"/>
        </w:rPr>
        <w:t xml:space="preserve"> </w:t>
      </w:r>
    </w:p>
    <w:p w:rsidR="00390EEB" w:rsidRPr="002B2155" w:rsidRDefault="00390EEB" w:rsidP="006442CD">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B2155">
        <w:rPr>
          <w:rFonts w:ascii="Times New Roman" w:hAnsi="Times New Roman" w:cs="Times New Roman"/>
          <w:sz w:val="28"/>
          <w:szCs w:val="28"/>
          <w:lang w:val="uk-UA"/>
        </w:rPr>
        <w:t xml:space="preserve">          По закінченню навчального року здійснюється річне оцінювання </w:t>
      </w:r>
    </w:p>
    <w:p w:rsidR="00390EEB" w:rsidRDefault="00390EEB" w:rsidP="009F50FE">
      <w:pPr>
        <w:ind w:left="-567" w:firstLine="567"/>
        <w:jc w:val="both"/>
        <w:rPr>
          <w:rFonts w:ascii="Times New Roman" w:hAnsi="Times New Roman" w:cs="Times New Roman"/>
          <w:sz w:val="28"/>
          <w:szCs w:val="28"/>
          <w:lang w:val="ru-RU"/>
        </w:rPr>
      </w:pPr>
      <w:r w:rsidRPr="005D58CC">
        <w:rPr>
          <w:rFonts w:ascii="Times New Roman" w:hAnsi="Times New Roman" w:cs="Times New Roman"/>
          <w:sz w:val="28"/>
          <w:szCs w:val="28"/>
          <w:lang w:val="ru-RU"/>
        </w:rPr>
        <w:t xml:space="preserve">навчальних досягнень учнів.  </w:t>
      </w:r>
    </w:p>
    <w:p w:rsidR="00390EEB" w:rsidRDefault="00390EEB" w:rsidP="009F50FE">
      <w:pPr>
        <w:shd w:val="clear" w:color="auto" w:fill="FFFFFF"/>
        <w:ind w:left="-567" w:firstLine="567"/>
        <w:jc w:val="both"/>
        <w:outlineLvl w:val="2"/>
        <w:rPr>
          <w:rFonts w:ascii="Times New Roman" w:hAnsi="Times New Roman" w:cs="Times New Roman"/>
          <w:sz w:val="28"/>
          <w:szCs w:val="28"/>
          <w:lang w:val="ru-RU"/>
        </w:rPr>
      </w:pPr>
      <w:r>
        <w:rPr>
          <w:rFonts w:ascii="Times New Roman" w:hAnsi="Times New Roman" w:cs="Times New Roman"/>
          <w:sz w:val="28"/>
          <w:szCs w:val="28"/>
          <w:lang w:val="ru-RU"/>
        </w:rPr>
        <w:t xml:space="preserve">          Навчальні екскурсії та навчальна практика для учнів 10 класу  за рішенням  </w:t>
      </w:r>
    </w:p>
    <w:p w:rsidR="00390EEB" w:rsidRDefault="00390EEB" w:rsidP="009F50FE">
      <w:pPr>
        <w:shd w:val="clear" w:color="auto" w:fill="FFFFFF"/>
        <w:ind w:left="-567" w:firstLine="567"/>
        <w:jc w:val="both"/>
        <w:outlineLvl w:val="2"/>
        <w:rPr>
          <w:rFonts w:ascii="Times New Roman" w:hAnsi="Times New Roman" w:cs="Times New Roman"/>
          <w:sz w:val="28"/>
          <w:szCs w:val="28"/>
          <w:lang w:val="ru-RU"/>
        </w:rPr>
      </w:pPr>
      <w:r>
        <w:rPr>
          <w:rFonts w:ascii="Times New Roman" w:hAnsi="Times New Roman" w:cs="Times New Roman"/>
          <w:sz w:val="28"/>
          <w:szCs w:val="28"/>
          <w:lang w:val="ru-RU"/>
        </w:rPr>
        <w:t>педагогічної ради навчального закладу не проводяться.</w:t>
      </w:r>
    </w:p>
    <w:p w:rsidR="00390EEB" w:rsidRDefault="00390EEB" w:rsidP="009F50FE">
      <w:pPr>
        <w:shd w:val="clear" w:color="auto" w:fill="FFFFFF"/>
        <w:ind w:left="-567" w:firstLine="567"/>
        <w:jc w:val="both"/>
        <w:outlineLvl w:val="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629AF">
        <w:rPr>
          <w:rFonts w:ascii="Times New Roman" w:hAnsi="Times New Roman" w:cs="Times New Roman"/>
          <w:sz w:val="28"/>
          <w:szCs w:val="28"/>
          <w:lang w:val="ru-RU"/>
        </w:rPr>
        <w:t xml:space="preserve">Відповідно до </w:t>
      </w:r>
      <w:r w:rsidRPr="009F50FE">
        <w:rPr>
          <w:rFonts w:ascii="Times New Roman" w:hAnsi="Times New Roman" w:cs="Times New Roman"/>
          <w:bCs/>
          <w:iCs/>
          <w:sz w:val="28"/>
          <w:szCs w:val="28"/>
          <w:lang w:val="ru-RU"/>
        </w:rPr>
        <w:t>наказів МОН</w:t>
      </w:r>
      <w:r w:rsidRPr="003629AF">
        <w:rPr>
          <w:rFonts w:ascii="Times New Roman" w:hAnsi="Times New Roman" w:cs="Times New Roman"/>
          <w:bCs/>
          <w:i/>
          <w:iCs/>
          <w:sz w:val="28"/>
          <w:szCs w:val="28"/>
          <w:lang w:val="ru-RU"/>
        </w:rPr>
        <w:t xml:space="preserve"> </w:t>
      </w:r>
      <w:r>
        <w:rPr>
          <w:rFonts w:ascii="Times New Roman" w:hAnsi="Times New Roman" w:cs="Times New Roman"/>
          <w:sz w:val="28"/>
          <w:szCs w:val="28"/>
          <w:lang w:val="ru-RU"/>
        </w:rPr>
        <w:t xml:space="preserve"> учні  11  класу</w:t>
      </w:r>
      <w:r w:rsidRPr="003629AF">
        <w:rPr>
          <w:rFonts w:ascii="Times New Roman" w:hAnsi="Times New Roman" w:cs="Times New Roman"/>
          <w:sz w:val="28"/>
          <w:szCs w:val="28"/>
          <w:lang w:val="ru-RU"/>
        </w:rPr>
        <w:t xml:space="preserve">  складають державну </w:t>
      </w:r>
    </w:p>
    <w:p w:rsidR="00735D6D" w:rsidRDefault="00390EEB" w:rsidP="00735D6D">
      <w:pPr>
        <w:shd w:val="clear" w:color="auto" w:fill="FFFFFF"/>
        <w:ind w:left="-567" w:firstLine="567"/>
        <w:jc w:val="both"/>
        <w:outlineLvl w:val="2"/>
        <w:rPr>
          <w:rFonts w:ascii="Times New Roman" w:hAnsi="Times New Roman" w:cs="Times New Roman"/>
          <w:sz w:val="28"/>
          <w:szCs w:val="28"/>
          <w:lang w:val="ru-RU"/>
        </w:rPr>
      </w:pPr>
      <w:r w:rsidRPr="003629AF">
        <w:rPr>
          <w:rFonts w:ascii="Times New Roman" w:hAnsi="Times New Roman" w:cs="Times New Roman"/>
          <w:sz w:val="28"/>
          <w:szCs w:val="28"/>
          <w:lang w:val="ru-RU"/>
        </w:rPr>
        <w:t>підсумкову атестацію.</w:t>
      </w:r>
    </w:p>
    <w:p w:rsidR="00735D6D" w:rsidRDefault="00735D6D" w:rsidP="00735D6D">
      <w:pPr>
        <w:shd w:val="clear" w:color="auto" w:fill="FFFFFF"/>
        <w:ind w:left="-567" w:firstLine="567"/>
        <w:jc w:val="both"/>
        <w:outlineLvl w:val="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Style w:val="docdata"/>
          <w:rFonts w:ascii="Times New Roman" w:hAnsi="Times New Roman" w:cs="Times New Roman"/>
          <w:sz w:val="28"/>
          <w:szCs w:val="28"/>
          <w:lang w:val="ru-RU"/>
        </w:rPr>
        <w:t>Завершити не пізніше лип</w:t>
      </w:r>
      <w:r w:rsidRPr="007A7DCE">
        <w:rPr>
          <w:rStyle w:val="docdata"/>
          <w:rFonts w:ascii="Times New Roman" w:hAnsi="Times New Roman" w:cs="Times New Roman"/>
          <w:sz w:val="28"/>
          <w:szCs w:val="28"/>
          <w:lang w:val="ru-RU"/>
        </w:rPr>
        <w:t>ня 202</w:t>
      </w:r>
      <w:r w:rsidR="00266800">
        <w:rPr>
          <w:rFonts w:ascii="Times New Roman" w:hAnsi="Times New Roman" w:cs="Times New Roman"/>
          <w:sz w:val="28"/>
          <w:szCs w:val="28"/>
          <w:lang w:val="ru-RU"/>
        </w:rPr>
        <w:t>4</w:t>
      </w:r>
      <w:r w:rsidRPr="007A7DCE">
        <w:rPr>
          <w:rFonts w:ascii="Times New Roman" w:hAnsi="Times New Roman" w:cs="Times New Roman"/>
          <w:sz w:val="28"/>
          <w:szCs w:val="28"/>
          <w:lang w:val="ru-RU"/>
        </w:rPr>
        <w:t xml:space="preserve"> року оформлення додатків до свідоцтв </w:t>
      </w:r>
      <w:r>
        <w:rPr>
          <w:rFonts w:ascii="Times New Roman" w:hAnsi="Times New Roman" w:cs="Times New Roman"/>
          <w:sz w:val="28"/>
          <w:szCs w:val="28"/>
          <w:lang w:val="ru-RU"/>
        </w:rPr>
        <w:t xml:space="preserve">         </w:t>
      </w:r>
    </w:p>
    <w:p w:rsidR="00735D6D" w:rsidRDefault="00735D6D" w:rsidP="00735D6D">
      <w:pPr>
        <w:shd w:val="clear" w:color="auto" w:fill="FFFFFF"/>
        <w:ind w:left="-567" w:firstLine="567"/>
        <w:jc w:val="both"/>
        <w:outlineLvl w:val="2"/>
        <w:rPr>
          <w:rFonts w:ascii="Times New Roman" w:hAnsi="Times New Roman" w:cs="Times New Roman"/>
          <w:sz w:val="28"/>
          <w:szCs w:val="28"/>
          <w:lang w:val="ru-RU"/>
        </w:rPr>
      </w:pPr>
      <w:r w:rsidRPr="007A7DCE">
        <w:rPr>
          <w:rFonts w:ascii="Times New Roman" w:hAnsi="Times New Roman" w:cs="Times New Roman"/>
          <w:sz w:val="28"/>
          <w:szCs w:val="28"/>
          <w:lang w:val="ru-RU"/>
        </w:rPr>
        <w:t xml:space="preserve">про здобуття </w:t>
      </w:r>
      <w:r>
        <w:rPr>
          <w:rFonts w:ascii="Times New Roman" w:hAnsi="Times New Roman" w:cs="Times New Roman"/>
          <w:sz w:val="28"/>
          <w:szCs w:val="28"/>
          <w:lang w:val="ru-RU"/>
        </w:rPr>
        <w:t xml:space="preserve">повної загальної </w:t>
      </w:r>
      <w:r w:rsidRPr="007A7DCE">
        <w:rPr>
          <w:rFonts w:ascii="Times New Roman" w:hAnsi="Times New Roman" w:cs="Times New Roman"/>
          <w:sz w:val="28"/>
          <w:szCs w:val="28"/>
          <w:lang w:val="ru-RU"/>
        </w:rPr>
        <w:t>сере</w:t>
      </w:r>
      <w:r>
        <w:rPr>
          <w:rFonts w:ascii="Times New Roman" w:hAnsi="Times New Roman" w:cs="Times New Roman"/>
          <w:sz w:val="28"/>
          <w:szCs w:val="28"/>
          <w:lang w:val="ru-RU"/>
        </w:rPr>
        <w:t>дньої освіти</w:t>
      </w:r>
      <w:r w:rsidRPr="007A7DCE">
        <w:rPr>
          <w:rFonts w:ascii="Times New Roman" w:hAnsi="Times New Roman" w:cs="Times New Roman"/>
          <w:sz w:val="28"/>
          <w:szCs w:val="28"/>
          <w:lang w:val="ru-RU"/>
        </w:rPr>
        <w:t xml:space="preserve">, табелів навчальних досягнень </w:t>
      </w:r>
    </w:p>
    <w:p w:rsidR="00735D6D" w:rsidRPr="007A7DCE" w:rsidRDefault="00735D6D" w:rsidP="00735D6D">
      <w:pPr>
        <w:shd w:val="clear" w:color="auto" w:fill="FFFFFF"/>
        <w:ind w:left="-567" w:firstLine="567"/>
        <w:jc w:val="both"/>
        <w:outlineLvl w:val="2"/>
        <w:rPr>
          <w:rFonts w:ascii="Times New Roman" w:hAnsi="Times New Roman" w:cs="Times New Roman"/>
          <w:sz w:val="28"/>
          <w:szCs w:val="28"/>
          <w:lang w:val="ru-RU"/>
        </w:rPr>
      </w:pPr>
      <w:r w:rsidRPr="007A7DCE">
        <w:rPr>
          <w:rFonts w:ascii="Times New Roman" w:hAnsi="Times New Roman" w:cs="Times New Roman"/>
          <w:sz w:val="28"/>
          <w:szCs w:val="28"/>
          <w:lang w:val="ru-RU"/>
        </w:rPr>
        <w:t>учнів. Вручення цих документів здійснити у зручний для закладу освіти</w:t>
      </w:r>
      <w:r w:rsidRPr="007A7DCE">
        <w:rPr>
          <w:rFonts w:ascii="Times New Roman" w:hAnsi="Times New Roman" w:cs="Times New Roman"/>
          <w:sz w:val="28"/>
          <w:szCs w:val="28"/>
        </w:rPr>
        <w:t> </w:t>
      </w:r>
      <w:r w:rsidRPr="007A7DCE">
        <w:rPr>
          <w:rFonts w:ascii="Times New Roman" w:hAnsi="Times New Roman" w:cs="Times New Roman"/>
          <w:sz w:val="28"/>
          <w:szCs w:val="28"/>
          <w:lang w:val="ru-RU"/>
        </w:rPr>
        <w:t xml:space="preserve"> спосіб.</w:t>
      </w:r>
    </w:p>
    <w:p w:rsidR="00735D6D" w:rsidRDefault="00735D6D" w:rsidP="00942928">
      <w:pPr>
        <w:shd w:val="clear" w:color="auto" w:fill="FFFFFF"/>
        <w:ind w:left="-567"/>
        <w:jc w:val="both"/>
        <w:outlineLvl w:val="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90EEB" w:rsidRPr="005D58CC">
        <w:rPr>
          <w:rFonts w:ascii="Times New Roman" w:hAnsi="Times New Roman" w:cs="Times New Roman"/>
          <w:sz w:val="28"/>
          <w:szCs w:val="28"/>
          <w:lang w:val="ru-RU"/>
        </w:rPr>
        <w:t xml:space="preserve">Мережа класів школи формується на підставі нормативів їх </w:t>
      </w:r>
    </w:p>
    <w:p w:rsidR="00735D6D" w:rsidRDefault="00735D6D" w:rsidP="00735D6D">
      <w:pPr>
        <w:shd w:val="clear" w:color="auto" w:fill="FFFFFF"/>
        <w:ind w:left="-567"/>
        <w:jc w:val="both"/>
        <w:outlineLvl w:val="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90EEB" w:rsidRPr="005D58CC">
        <w:rPr>
          <w:rFonts w:ascii="Times New Roman" w:hAnsi="Times New Roman" w:cs="Times New Roman"/>
          <w:sz w:val="28"/>
          <w:szCs w:val="28"/>
          <w:lang w:val="ru-RU"/>
        </w:rPr>
        <w:t>наповнюваності та санітарно-гігієнічних умов для здійснення навчально-</w:t>
      </w:r>
    </w:p>
    <w:p w:rsidR="00390EEB" w:rsidRPr="00735D6D" w:rsidRDefault="00735D6D" w:rsidP="00735D6D">
      <w:pPr>
        <w:shd w:val="clear" w:color="auto" w:fill="FFFFFF"/>
        <w:ind w:left="-567"/>
        <w:jc w:val="both"/>
        <w:outlineLvl w:val="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90EEB" w:rsidRPr="005D58CC">
        <w:rPr>
          <w:rFonts w:ascii="Times New Roman" w:hAnsi="Times New Roman" w:cs="Times New Roman"/>
          <w:sz w:val="28"/>
          <w:szCs w:val="28"/>
          <w:lang w:val="ru-RU"/>
        </w:rPr>
        <w:t>виховного процесу.</w:t>
      </w:r>
    </w:p>
    <w:p w:rsidR="00390EEB" w:rsidRDefault="00390EEB" w:rsidP="00942928">
      <w:pPr>
        <w:shd w:val="clear" w:color="auto" w:fill="FFFFFF"/>
        <w:ind w:left="-567" w:firstLine="567"/>
        <w:jc w:val="both"/>
        <w:outlineLvl w:val="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D58CC">
        <w:rPr>
          <w:rFonts w:ascii="Times New Roman" w:hAnsi="Times New Roman" w:cs="Times New Roman"/>
          <w:sz w:val="28"/>
          <w:szCs w:val="28"/>
          <w:lang w:val="ru-RU"/>
        </w:rPr>
        <w:t xml:space="preserve">Гранична наповнюваність класів встановлюється відповідно до Закону </w:t>
      </w:r>
    </w:p>
    <w:p w:rsidR="007A7DCE" w:rsidRDefault="00390EEB" w:rsidP="007A7DCE">
      <w:pPr>
        <w:shd w:val="clear" w:color="auto" w:fill="FFFFFF"/>
        <w:ind w:left="-567" w:firstLine="567"/>
        <w:jc w:val="both"/>
        <w:outlineLvl w:val="2"/>
        <w:rPr>
          <w:rFonts w:ascii="Times New Roman" w:hAnsi="Times New Roman" w:cs="Times New Roman"/>
          <w:sz w:val="28"/>
          <w:szCs w:val="28"/>
          <w:lang w:val="ru-RU"/>
        </w:rPr>
      </w:pPr>
      <w:r w:rsidRPr="005D58CC">
        <w:rPr>
          <w:rFonts w:ascii="Times New Roman" w:hAnsi="Times New Roman" w:cs="Times New Roman"/>
          <w:sz w:val="28"/>
          <w:szCs w:val="28"/>
          <w:lang w:val="ru-RU"/>
        </w:rPr>
        <w:t xml:space="preserve">України  «Про </w:t>
      </w:r>
      <w:r w:rsidR="007A7DCE">
        <w:rPr>
          <w:rFonts w:ascii="Times New Roman" w:hAnsi="Times New Roman" w:cs="Times New Roman"/>
          <w:sz w:val="28"/>
          <w:szCs w:val="28"/>
          <w:lang w:val="uk-UA"/>
        </w:rPr>
        <w:t xml:space="preserve">повну </w:t>
      </w:r>
      <w:r w:rsidRPr="005D58CC">
        <w:rPr>
          <w:rFonts w:ascii="Times New Roman" w:hAnsi="Times New Roman" w:cs="Times New Roman"/>
          <w:sz w:val="28"/>
          <w:szCs w:val="28"/>
          <w:lang w:val="ru-RU"/>
        </w:rPr>
        <w:t xml:space="preserve">загальну середню освіту». Режим роботи школи для учнів </w:t>
      </w:r>
      <w:r w:rsidR="007A7DCE">
        <w:rPr>
          <w:rFonts w:ascii="Times New Roman" w:hAnsi="Times New Roman" w:cs="Times New Roman"/>
          <w:sz w:val="28"/>
          <w:szCs w:val="28"/>
          <w:lang w:val="ru-RU"/>
        </w:rPr>
        <w:t xml:space="preserve">              </w:t>
      </w:r>
    </w:p>
    <w:p w:rsidR="00390EEB" w:rsidRPr="007A7DCE" w:rsidRDefault="00390EEB" w:rsidP="007A7DCE">
      <w:pPr>
        <w:shd w:val="clear" w:color="auto" w:fill="FFFFFF"/>
        <w:ind w:left="-567" w:firstLine="567"/>
        <w:jc w:val="both"/>
        <w:outlineLvl w:val="2"/>
        <w:rPr>
          <w:rFonts w:ascii="Times New Roman" w:hAnsi="Times New Roman" w:cs="Times New Roman"/>
          <w:sz w:val="28"/>
          <w:szCs w:val="28"/>
          <w:lang w:val="ru-RU"/>
        </w:rPr>
      </w:pPr>
      <w:r w:rsidRPr="005D58CC">
        <w:rPr>
          <w:rFonts w:ascii="Times New Roman" w:hAnsi="Times New Roman" w:cs="Times New Roman"/>
          <w:sz w:val="28"/>
          <w:szCs w:val="28"/>
          <w:lang w:val="ru-RU"/>
        </w:rPr>
        <w:t>1</w:t>
      </w:r>
      <w:r>
        <w:rPr>
          <w:rFonts w:ascii="Times New Roman" w:hAnsi="Times New Roman" w:cs="Times New Roman"/>
          <w:sz w:val="28"/>
          <w:szCs w:val="28"/>
          <w:lang w:val="ru-RU"/>
        </w:rPr>
        <w:t>0</w:t>
      </w:r>
      <w:r w:rsidRPr="005D58CC">
        <w:rPr>
          <w:rFonts w:ascii="Times New Roman" w:hAnsi="Times New Roman" w:cs="Times New Roman"/>
          <w:sz w:val="28"/>
          <w:szCs w:val="28"/>
          <w:lang w:val="ru-RU"/>
        </w:rPr>
        <w:t xml:space="preserve">-11 класів - п’ятиденний з однією зміною навчання. Тривалість уроків </w:t>
      </w:r>
      <w:r w:rsidR="007A7DCE">
        <w:rPr>
          <w:rFonts w:ascii="Times New Roman" w:hAnsi="Times New Roman" w:cs="Times New Roman"/>
          <w:sz w:val="28"/>
          <w:szCs w:val="28"/>
          <w:lang w:val="ru-RU"/>
        </w:rPr>
        <w:t xml:space="preserve">   </w:t>
      </w:r>
    </w:p>
    <w:p w:rsidR="00390EEB" w:rsidRPr="00DC3207" w:rsidRDefault="007A7DCE" w:rsidP="00942928">
      <w:pPr>
        <w:ind w:left="-567" w:firstLine="567"/>
        <w:jc w:val="both"/>
        <w:rPr>
          <w:rFonts w:ascii="Times New Roman" w:hAnsi="Times New Roman" w:cs="Times New Roman"/>
          <w:sz w:val="28"/>
          <w:szCs w:val="28"/>
          <w:lang w:val="ru-RU"/>
        </w:rPr>
      </w:pPr>
      <w:r w:rsidRPr="005D58CC">
        <w:rPr>
          <w:rFonts w:ascii="Times New Roman" w:hAnsi="Times New Roman" w:cs="Times New Roman"/>
          <w:sz w:val="28"/>
          <w:szCs w:val="28"/>
          <w:lang w:val="ru-RU"/>
        </w:rPr>
        <w:t>становить:</w:t>
      </w:r>
      <w:r>
        <w:rPr>
          <w:rFonts w:ascii="Times New Roman" w:hAnsi="Times New Roman" w:cs="Times New Roman"/>
          <w:sz w:val="28"/>
          <w:szCs w:val="28"/>
          <w:lang w:val="ru-RU"/>
        </w:rPr>
        <w:t xml:space="preserve"> </w:t>
      </w:r>
      <w:r w:rsidR="00390EEB" w:rsidRPr="00DC3207">
        <w:rPr>
          <w:rFonts w:ascii="Times New Roman" w:hAnsi="Times New Roman" w:cs="Times New Roman"/>
          <w:sz w:val="28"/>
          <w:szCs w:val="28"/>
          <w:lang w:val="ru-RU"/>
        </w:rPr>
        <w:t xml:space="preserve">у </w:t>
      </w:r>
      <w:r w:rsidR="00390EEB">
        <w:rPr>
          <w:rFonts w:ascii="Times New Roman" w:hAnsi="Times New Roman" w:cs="Times New Roman"/>
          <w:sz w:val="28"/>
          <w:szCs w:val="28"/>
          <w:lang w:val="uk-UA"/>
        </w:rPr>
        <w:t>10</w:t>
      </w:r>
      <w:r w:rsidR="00390EEB">
        <w:rPr>
          <w:rFonts w:ascii="Times New Roman" w:hAnsi="Times New Roman" w:cs="Times New Roman"/>
          <w:sz w:val="28"/>
          <w:szCs w:val="28"/>
          <w:lang w:val="ru-RU"/>
        </w:rPr>
        <w:t xml:space="preserve">-11 класах - 45 хвилин. </w:t>
      </w:r>
    </w:p>
    <w:p w:rsidR="00390EEB" w:rsidRDefault="00390EEB" w:rsidP="00B9123C">
      <w:pPr>
        <w:widowControl/>
        <w:jc w:val="both"/>
        <w:rPr>
          <w:rFonts w:ascii="Times New Roman" w:hAnsi="Times New Roman" w:cs="Times New Roman"/>
          <w:color w:val="auto"/>
          <w:sz w:val="28"/>
          <w:szCs w:val="28"/>
          <w:lang w:val="uk-UA"/>
        </w:rPr>
      </w:pPr>
    </w:p>
    <w:p w:rsidR="00390EEB" w:rsidRDefault="00390EEB" w:rsidP="00B9123C">
      <w:pPr>
        <w:widowControl/>
        <w:jc w:val="both"/>
        <w:rPr>
          <w:rFonts w:ascii="Times New Roman" w:hAnsi="Times New Roman" w:cs="Times New Roman"/>
          <w:color w:val="auto"/>
          <w:sz w:val="28"/>
          <w:szCs w:val="28"/>
          <w:lang w:val="uk-UA"/>
        </w:rPr>
      </w:pPr>
    </w:p>
    <w:p w:rsidR="00390EEB" w:rsidRDefault="00390EEB" w:rsidP="00B9123C">
      <w:pPr>
        <w:widowControl/>
        <w:jc w:val="both"/>
        <w:rPr>
          <w:rFonts w:ascii="Times New Roman" w:hAnsi="Times New Roman" w:cs="Times New Roman"/>
          <w:color w:val="auto"/>
          <w:sz w:val="28"/>
          <w:szCs w:val="28"/>
          <w:lang w:val="uk-UA"/>
        </w:rPr>
      </w:pPr>
    </w:p>
    <w:p w:rsidR="00390EEB" w:rsidRDefault="00390EEB" w:rsidP="00B9123C">
      <w:pPr>
        <w:widowControl/>
        <w:jc w:val="both"/>
        <w:rPr>
          <w:rFonts w:ascii="Times New Roman" w:hAnsi="Times New Roman" w:cs="Times New Roman"/>
          <w:color w:val="auto"/>
          <w:sz w:val="28"/>
          <w:szCs w:val="28"/>
          <w:lang w:val="uk-UA"/>
        </w:rPr>
      </w:pPr>
    </w:p>
    <w:p w:rsidR="00390EEB" w:rsidRDefault="00390EEB" w:rsidP="00B9123C">
      <w:pPr>
        <w:widowControl/>
        <w:jc w:val="both"/>
        <w:rPr>
          <w:rFonts w:ascii="Times New Roman" w:hAnsi="Times New Roman" w:cs="Times New Roman"/>
          <w:color w:val="auto"/>
          <w:sz w:val="28"/>
          <w:szCs w:val="28"/>
          <w:lang w:val="uk-UA"/>
        </w:rPr>
      </w:pPr>
    </w:p>
    <w:p w:rsidR="00390EEB" w:rsidRDefault="00390EEB" w:rsidP="00B9123C">
      <w:pPr>
        <w:widowControl/>
        <w:jc w:val="both"/>
        <w:rPr>
          <w:rFonts w:ascii="Times New Roman" w:hAnsi="Times New Roman" w:cs="Times New Roman"/>
          <w:color w:val="auto"/>
          <w:sz w:val="28"/>
          <w:szCs w:val="28"/>
          <w:lang w:val="uk-UA"/>
        </w:rPr>
      </w:pPr>
    </w:p>
    <w:p w:rsidR="00390EEB" w:rsidRDefault="00390EEB" w:rsidP="00B9123C">
      <w:pPr>
        <w:widowControl/>
        <w:jc w:val="both"/>
        <w:rPr>
          <w:rFonts w:ascii="Times New Roman" w:hAnsi="Times New Roman" w:cs="Times New Roman"/>
          <w:color w:val="auto"/>
          <w:sz w:val="28"/>
          <w:szCs w:val="28"/>
          <w:lang w:val="uk-UA"/>
        </w:rPr>
      </w:pPr>
    </w:p>
    <w:p w:rsidR="00390EEB" w:rsidRDefault="00390EEB" w:rsidP="00B9123C">
      <w:pPr>
        <w:widowControl/>
        <w:jc w:val="both"/>
        <w:rPr>
          <w:rFonts w:ascii="Times New Roman" w:hAnsi="Times New Roman" w:cs="Times New Roman"/>
          <w:color w:val="auto"/>
          <w:sz w:val="28"/>
          <w:szCs w:val="28"/>
          <w:lang w:val="uk-UA"/>
        </w:rPr>
      </w:pPr>
    </w:p>
    <w:p w:rsidR="00390EEB" w:rsidRDefault="00390EEB" w:rsidP="00B9123C">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p>
    <w:p w:rsidR="00390EEB" w:rsidRDefault="00390EEB" w:rsidP="00B9123C">
      <w:pPr>
        <w:widowControl/>
        <w:jc w:val="both"/>
        <w:rPr>
          <w:rFonts w:ascii="Times New Roman" w:hAnsi="Times New Roman" w:cs="Times New Roman"/>
          <w:color w:val="auto"/>
          <w:sz w:val="28"/>
          <w:szCs w:val="28"/>
          <w:lang w:val="uk-UA"/>
        </w:rPr>
      </w:pPr>
    </w:p>
    <w:p w:rsidR="00390EEB" w:rsidRDefault="00390EEB" w:rsidP="00B9123C">
      <w:pPr>
        <w:widowControl/>
        <w:jc w:val="both"/>
        <w:rPr>
          <w:rFonts w:ascii="Times New Roman" w:hAnsi="Times New Roman" w:cs="Times New Roman"/>
          <w:color w:val="auto"/>
          <w:sz w:val="28"/>
          <w:szCs w:val="28"/>
          <w:lang w:val="uk-UA"/>
        </w:rPr>
      </w:pPr>
    </w:p>
    <w:p w:rsidR="00390EEB" w:rsidRDefault="00390EEB" w:rsidP="00447C29">
      <w:pPr>
        <w:widowControl/>
        <w:jc w:val="both"/>
        <w:rPr>
          <w:rFonts w:ascii="Times New Roman" w:hAnsi="Times New Roman" w:cs="Times New Roman"/>
          <w:color w:val="auto"/>
          <w:lang w:val="uk-UA"/>
        </w:rPr>
      </w:pPr>
      <w:r>
        <w:rPr>
          <w:rFonts w:ascii="Times New Roman" w:hAnsi="Times New Roman" w:cs="Times New Roman"/>
          <w:color w:val="auto"/>
          <w:sz w:val="28"/>
          <w:szCs w:val="28"/>
          <w:lang w:val="uk-UA"/>
        </w:rPr>
        <w:t xml:space="preserve">           Директор                                   Л</w:t>
      </w:r>
      <w:r w:rsidR="002D135F">
        <w:rPr>
          <w:rFonts w:ascii="Times New Roman" w:hAnsi="Times New Roman" w:cs="Times New Roman"/>
          <w:color w:val="auto"/>
          <w:sz w:val="28"/>
          <w:szCs w:val="28"/>
          <w:lang w:val="uk-UA"/>
        </w:rPr>
        <w:t>юдмила БІЛАНЧУК</w:t>
      </w:r>
    </w:p>
    <w:p w:rsidR="00390EEB" w:rsidRDefault="00390EEB" w:rsidP="00447C29">
      <w:pPr>
        <w:widowControl/>
        <w:jc w:val="right"/>
        <w:rPr>
          <w:rFonts w:ascii="Times New Roman" w:hAnsi="Times New Roman" w:cs="Times New Roman"/>
          <w:color w:val="auto"/>
          <w:sz w:val="28"/>
          <w:szCs w:val="28"/>
          <w:lang w:val="uk-UA"/>
        </w:rPr>
      </w:pPr>
    </w:p>
    <w:p w:rsidR="00390EEB" w:rsidRDefault="00390EEB" w:rsidP="00462E9C">
      <w:pPr>
        <w:widowControl/>
        <w:jc w:val="right"/>
        <w:rPr>
          <w:rFonts w:ascii="Times New Roman" w:hAnsi="Times New Roman" w:cs="Times New Roman"/>
          <w:color w:val="auto"/>
          <w:sz w:val="28"/>
          <w:szCs w:val="28"/>
          <w:lang w:val="uk-UA"/>
        </w:rPr>
      </w:pPr>
    </w:p>
    <w:p w:rsidR="002D135F" w:rsidRDefault="002D135F" w:rsidP="00462E9C">
      <w:pPr>
        <w:widowControl/>
        <w:jc w:val="right"/>
        <w:rPr>
          <w:rFonts w:ascii="Times New Roman" w:hAnsi="Times New Roman" w:cs="Times New Roman"/>
          <w:color w:val="auto"/>
          <w:sz w:val="28"/>
          <w:szCs w:val="28"/>
          <w:lang w:val="uk-UA"/>
        </w:rPr>
      </w:pPr>
    </w:p>
    <w:p w:rsidR="002D135F" w:rsidRDefault="002D135F" w:rsidP="00462E9C">
      <w:pPr>
        <w:widowControl/>
        <w:jc w:val="right"/>
        <w:rPr>
          <w:rFonts w:ascii="Times New Roman" w:hAnsi="Times New Roman" w:cs="Times New Roman"/>
          <w:color w:val="auto"/>
          <w:sz w:val="28"/>
          <w:szCs w:val="28"/>
          <w:lang w:val="uk-UA"/>
        </w:rPr>
      </w:pPr>
    </w:p>
    <w:p w:rsidR="002D135F" w:rsidRDefault="002D135F" w:rsidP="00462E9C">
      <w:pPr>
        <w:widowControl/>
        <w:jc w:val="right"/>
        <w:rPr>
          <w:rFonts w:ascii="Times New Roman" w:hAnsi="Times New Roman" w:cs="Times New Roman"/>
          <w:color w:val="auto"/>
          <w:sz w:val="28"/>
          <w:szCs w:val="28"/>
          <w:lang w:val="uk-UA"/>
        </w:rPr>
      </w:pPr>
    </w:p>
    <w:p w:rsidR="002D135F" w:rsidRDefault="002D135F" w:rsidP="00462E9C">
      <w:pPr>
        <w:widowControl/>
        <w:jc w:val="right"/>
        <w:rPr>
          <w:rFonts w:ascii="Times New Roman" w:hAnsi="Times New Roman" w:cs="Times New Roman"/>
          <w:color w:val="auto"/>
          <w:sz w:val="28"/>
          <w:szCs w:val="28"/>
          <w:lang w:val="uk-UA"/>
        </w:rPr>
      </w:pPr>
    </w:p>
    <w:p w:rsidR="002D135F" w:rsidRDefault="002D135F" w:rsidP="00462E9C">
      <w:pPr>
        <w:widowControl/>
        <w:jc w:val="right"/>
        <w:rPr>
          <w:rFonts w:ascii="Times New Roman" w:hAnsi="Times New Roman" w:cs="Times New Roman"/>
          <w:color w:val="auto"/>
          <w:sz w:val="28"/>
          <w:szCs w:val="28"/>
          <w:lang w:val="uk-UA"/>
        </w:rPr>
      </w:pPr>
    </w:p>
    <w:p w:rsidR="002D135F" w:rsidRDefault="002D135F" w:rsidP="00462E9C">
      <w:pPr>
        <w:widowControl/>
        <w:jc w:val="right"/>
        <w:rPr>
          <w:rFonts w:ascii="Times New Roman" w:hAnsi="Times New Roman" w:cs="Times New Roman"/>
          <w:color w:val="auto"/>
          <w:sz w:val="28"/>
          <w:szCs w:val="28"/>
          <w:lang w:val="uk-UA"/>
        </w:rPr>
      </w:pPr>
    </w:p>
    <w:p w:rsidR="002D135F" w:rsidRDefault="002D135F" w:rsidP="00462E9C">
      <w:pPr>
        <w:widowControl/>
        <w:jc w:val="right"/>
        <w:rPr>
          <w:rFonts w:ascii="Times New Roman" w:hAnsi="Times New Roman" w:cs="Times New Roman"/>
          <w:color w:val="auto"/>
          <w:sz w:val="28"/>
          <w:szCs w:val="28"/>
          <w:lang w:val="uk-UA"/>
        </w:rPr>
      </w:pPr>
    </w:p>
    <w:p w:rsidR="008F6CEC" w:rsidRDefault="008F6CEC" w:rsidP="00462E9C">
      <w:pPr>
        <w:widowControl/>
        <w:jc w:val="right"/>
        <w:rPr>
          <w:rFonts w:ascii="Times New Roman" w:hAnsi="Times New Roman" w:cs="Times New Roman"/>
          <w:color w:val="auto"/>
          <w:sz w:val="28"/>
          <w:szCs w:val="28"/>
          <w:lang w:val="uk-UA"/>
        </w:rPr>
      </w:pPr>
    </w:p>
    <w:p w:rsidR="008F6CEC" w:rsidRDefault="008F6CEC" w:rsidP="00462E9C">
      <w:pPr>
        <w:widowControl/>
        <w:jc w:val="right"/>
        <w:rPr>
          <w:rFonts w:ascii="Times New Roman" w:hAnsi="Times New Roman" w:cs="Times New Roman"/>
          <w:color w:val="auto"/>
          <w:sz w:val="28"/>
          <w:szCs w:val="28"/>
          <w:lang w:val="uk-UA"/>
        </w:rPr>
      </w:pPr>
    </w:p>
    <w:p w:rsidR="008F6CEC" w:rsidRDefault="008F6CEC" w:rsidP="00462E9C">
      <w:pPr>
        <w:widowControl/>
        <w:jc w:val="right"/>
        <w:rPr>
          <w:rFonts w:ascii="Times New Roman" w:hAnsi="Times New Roman" w:cs="Times New Roman"/>
          <w:color w:val="auto"/>
          <w:sz w:val="28"/>
          <w:szCs w:val="28"/>
          <w:lang w:val="uk-UA"/>
        </w:rPr>
      </w:pPr>
    </w:p>
    <w:p w:rsidR="007007F8" w:rsidRDefault="007007F8" w:rsidP="00462E9C">
      <w:pPr>
        <w:widowControl/>
        <w:jc w:val="right"/>
        <w:rPr>
          <w:rFonts w:ascii="Times New Roman" w:hAnsi="Times New Roman" w:cs="Times New Roman"/>
          <w:color w:val="auto"/>
          <w:sz w:val="28"/>
          <w:szCs w:val="28"/>
          <w:lang w:val="uk-UA"/>
        </w:rPr>
      </w:pPr>
    </w:p>
    <w:p w:rsidR="00390EEB" w:rsidRDefault="00390EEB" w:rsidP="00462E9C">
      <w:pPr>
        <w:widowControl/>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Додаток 1</w:t>
      </w:r>
    </w:p>
    <w:p w:rsidR="00390EEB" w:rsidRDefault="00390EEB" w:rsidP="00462E9C">
      <w:pPr>
        <w:tabs>
          <w:tab w:val="center" w:pos="5102"/>
        </w:tabs>
        <w:jc w:val="center"/>
        <w:rPr>
          <w:rFonts w:ascii="Times New Roman" w:hAnsi="Times New Roman" w:cs="Times New Roman"/>
          <w:b/>
          <w:lang w:val="uk-UA"/>
        </w:rPr>
      </w:pPr>
    </w:p>
    <w:p w:rsidR="00390EEB" w:rsidRPr="007007F8" w:rsidRDefault="00390EEB" w:rsidP="00462E9C">
      <w:pPr>
        <w:tabs>
          <w:tab w:val="center" w:pos="5102"/>
        </w:tabs>
        <w:jc w:val="center"/>
        <w:rPr>
          <w:rFonts w:ascii="Times New Roman" w:hAnsi="Times New Roman" w:cs="Times New Roman"/>
          <w:b/>
          <w:sz w:val="28"/>
          <w:szCs w:val="28"/>
          <w:lang w:val="uk-UA"/>
        </w:rPr>
      </w:pPr>
      <w:r w:rsidRPr="007007F8">
        <w:rPr>
          <w:rFonts w:ascii="Times New Roman" w:hAnsi="Times New Roman" w:cs="Times New Roman"/>
          <w:b/>
          <w:sz w:val="28"/>
          <w:szCs w:val="28"/>
          <w:lang w:val="uk-UA"/>
        </w:rPr>
        <w:t>НАВЧАЛЬНИЙ ПЛАН</w:t>
      </w:r>
    </w:p>
    <w:p w:rsidR="002D135F" w:rsidRPr="007007F8" w:rsidRDefault="00390EEB" w:rsidP="00462E9C">
      <w:pPr>
        <w:tabs>
          <w:tab w:val="left" w:pos="3075"/>
        </w:tabs>
        <w:jc w:val="center"/>
        <w:rPr>
          <w:rFonts w:ascii="Times New Roman" w:hAnsi="Times New Roman" w:cs="Times New Roman"/>
          <w:b/>
          <w:sz w:val="28"/>
          <w:szCs w:val="28"/>
          <w:lang w:val="uk-UA"/>
        </w:rPr>
      </w:pPr>
      <w:r w:rsidRPr="007007F8">
        <w:rPr>
          <w:rFonts w:ascii="Times New Roman" w:hAnsi="Times New Roman" w:cs="Times New Roman"/>
          <w:b/>
          <w:sz w:val="28"/>
          <w:szCs w:val="28"/>
          <w:lang w:val="uk-UA"/>
        </w:rPr>
        <w:t>Звиняче</w:t>
      </w:r>
      <w:r w:rsidR="002D135F" w:rsidRPr="007007F8">
        <w:rPr>
          <w:rFonts w:ascii="Times New Roman" w:hAnsi="Times New Roman" w:cs="Times New Roman"/>
          <w:b/>
          <w:sz w:val="28"/>
          <w:szCs w:val="28"/>
          <w:lang w:val="uk-UA"/>
        </w:rPr>
        <w:t xml:space="preserve">нського ліцею </w:t>
      </w:r>
    </w:p>
    <w:p w:rsidR="00390EEB" w:rsidRPr="007007F8" w:rsidRDefault="002D135F" w:rsidP="00462E9C">
      <w:pPr>
        <w:tabs>
          <w:tab w:val="left" w:pos="3075"/>
        </w:tabs>
        <w:jc w:val="center"/>
        <w:rPr>
          <w:rFonts w:ascii="Times New Roman" w:hAnsi="Times New Roman" w:cs="Times New Roman"/>
          <w:b/>
          <w:sz w:val="28"/>
          <w:szCs w:val="28"/>
          <w:lang w:val="uk-UA"/>
        </w:rPr>
      </w:pPr>
      <w:r w:rsidRPr="007007F8">
        <w:rPr>
          <w:rFonts w:ascii="Times New Roman" w:hAnsi="Times New Roman" w:cs="Times New Roman"/>
          <w:b/>
          <w:sz w:val="28"/>
          <w:szCs w:val="28"/>
          <w:lang w:val="uk-UA"/>
        </w:rPr>
        <w:t>Горохівської міської ради</w:t>
      </w:r>
    </w:p>
    <w:p w:rsidR="002D135F" w:rsidRPr="007007F8" w:rsidRDefault="002D135F" w:rsidP="00462E9C">
      <w:pPr>
        <w:tabs>
          <w:tab w:val="left" w:pos="3075"/>
        </w:tabs>
        <w:jc w:val="center"/>
        <w:rPr>
          <w:rFonts w:ascii="Times New Roman" w:hAnsi="Times New Roman" w:cs="Times New Roman"/>
          <w:b/>
          <w:sz w:val="28"/>
          <w:szCs w:val="28"/>
          <w:lang w:val="uk-UA"/>
        </w:rPr>
      </w:pPr>
      <w:r w:rsidRPr="007007F8">
        <w:rPr>
          <w:rFonts w:ascii="Times New Roman" w:hAnsi="Times New Roman" w:cs="Times New Roman"/>
          <w:b/>
          <w:sz w:val="28"/>
          <w:szCs w:val="28"/>
          <w:lang w:val="uk-UA"/>
        </w:rPr>
        <w:t>Луцького району Волинської області</w:t>
      </w:r>
    </w:p>
    <w:p w:rsidR="00390EEB" w:rsidRPr="007007F8" w:rsidRDefault="00390EEB" w:rsidP="00462E9C">
      <w:pPr>
        <w:tabs>
          <w:tab w:val="left" w:pos="4170"/>
        </w:tabs>
        <w:jc w:val="center"/>
        <w:rPr>
          <w:rFonts w:ascii="Times New Roman" w:hAnsi="Times New Roman" w:cs="Times New Roman"/>
          <w:b/>
          <w:sz w:val="28"/>
          <w:szCs w:val="28"/>
          <w:lang w:val="uk-UA"/>
        </w:rPr>
      </w:pPr>
      <w:r w:rsidRPr="007007F8">
        <w:rPr>
          <w:rFonts w:ascii="Times New Roman" w:hAnsi="Times New Roman" w:cs="Times New Roman"/>
          <w:b/>
          <w:sz w:val="28"/>
          <w:szCs w:val="28"/>
          <w:lang w:val="uk-UA"/>
        </w:rPr>
        <w:t>на 20</w:t>
      </w:r>
      <w:r w:rsidR="00135929">
        <w:rPr>
          <w:rFonts w:ascii="Times New Roman" w:hAnsi="Times New Roman" w:cs="Times New Roman"/>
          <w:b/>
          <w:sz w:val="28"/>
          <w:szCs w:val="28"/>
          <w:lang w:val="ru-RU"/>
        </w:rPr>
        <w:t>24</w:t>
      </w:r>
      <w:r w:rsidR="00135929">
        <w:rPr>
          <w:rFonts w:ascii="Times New Roman" w:hAnsi="Times New Roman" w:cs="Times New Roman"/>
          <w:b/>
          <w:sz w:val="28"/>
          <w:szCs w:val="28"/>
          <w:lang w:val="uk-UA"/>
        </w:rPr>
        <w:t>-2025</w:t>
      </w:r>
      <w:r w:rsidRPr="007007F8">
        <w:rPr>
          <w:rFonts w:ascii="Times New Roman" w:hAnsi="Times New Roman" w:cs="Times New Roman"/>
          <w:b/>
          <w:sz w:val="28"/>
          <w:szCs w:val="28"/>
          <w:lang w:val="uk-UA"/>
        </w:rPr>
        <w:t xml:space="preserve"> навчальний рік</w:t>
      </w:r>
    </w:p>
    <w:p w:rsidR="00390EEB" w:rsidRPr="007007F8" w:rsidRDefault="00615903" w:rsidP="00462E9C">
      <w:pPr>
        <w:tabs>
          <w:tab w:val="left" w:pos="4170"/>
        </w:tabs>
        <w:jc w:val="center"/>
        <w:rPr>
          <w:rFonts w:ascii="Times New Roman" w:hAnsi="Times New Roman" w:cs="Times New Roman"/>
          <w:b/>
          <w:sz w:val="28"/>
          <w:szCs w:val="28"/>
          <w:lang w:val="uk-UA"/>
        </w:rPr>
      </w:pPr>
      <w:r w:rsidRPr="007007F8">
        <w:rPr>
          <w:rFonts w:ascii="Times New Roman" w:hAnsi="Times New Roman" w:cs="Times New Roman"/>
          <w:b/>
          <w:sz w:val="28"/>
          <w:szCs w:val="28"/>
          <w:lang w:val="uk-UA"/>
        </w:rPr>
        <w:t>профільна середня освіта</w:t>
      </w:r>
    </w:p>
    <w:p w:rsidR="00390EEB" w:rsidRDefault="00390EEB" w:rsidP="00462E9C">
      <w:pPr>
        <w:rPr>
          <w:rFonts w:ascii="Times New Roman" w:hAnsi="Times New Roman" w:cs="Times New Roman"/>
          <w:b/>
          <w:lang w:val="uk-UA"/>
        </w:rPr>
      </w:pPr>
    </w:p>
    <w:p w:rsidR="00390EEB" w:rsidRDefault="00390EEB" w:rsidP="00462E9C">
      <w:pPr>
        <w:jc w:val="center"/>
        <w:rPr>
          <w:rFonts w:ascii="Times New Roman" w:hAnsi="Times New Roman" w:cs="Times New Roman"/>
          <w:lang w:val="uk-UA"/>
        </w:rPr>
      </w:pPr>
    </w:p>
    <w:tbl>
      <w:tblPr>
        <w:tblW w:w="8518" w:type="dxa"/>
        <w:jc w:val="center"/>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2"/>
        <w:gridCol w:w="1298"/>
        <w:gridCol w:w="1299"/>
        <w:gridCol w:w="1299"/>
      </w:tblGrid>
      <w:tr w:rsidR="00390EEB" w:rsidRPr="00D669C7" w:rsidTr="00695507">
        <w:trPr>
          <w:trHeight w:val="546"/>
          <w:jc w:val="center"/>
        </w:trPr>
        <w:tc>
          <w:tcPr>
            <w:tcW w:w="4622" w:type="dxa"/>
            <w:vMerge w:val="restart"/>
            <w:vAlign w:val="center"/>
          </w:tcPr>
          <w:p w:rsidR="00390EEB" w:rsidRDefault="00390EEB" w:rsidP="00695507">
            <w:pPr>
              <w:jc w:val="center"/>
              <w:rPr>
                <w:rFonts w:ascii="Times New Roman" w:hAnsi="Times New Roman" w:cs="Times New Roman"/>
                <w:b/>
                <w:lang w:eastAsia="uk-UA"/>
              </w:rPr>
            </w:pPr>
            <w:r>
              <w:rPr>
                <w:rFonts w:ascii="Times New Roman" w:hAnsi="Times New Roman" w:cs="Times New Roman"/>
                <w:b/>
                <w:lang w:val="uk-UA"/>
              </w:rPr>
              <w:t>П</w:t>
            </w:r>
            <w:r>
              <w:rPr>
                <w:rFonts w:ascii="Times New Roman" w:hAnsi="Times New Roman" w:cs="Times New Roman"/>
                <w:b/>
              </w:rPr>
              <w:t>редмети</w:t>
            </w:r>
          </w:p>
        </w:tc>
        <w:tc>
          <w:tcPr>
            <w:tcW w:w="3896" w:type="dxa"/>
            <w:gridSpan w:val="3"/>
            <w:vAlign w:val="center"/>
          </w:tcPr>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ru-RU"/>
              </w:rPr>
              <w:t xml:space="preserve">Кількість годин </w:t>
            </w:r>
          </w:p>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ru-RU"/>
              </w:rPr>
              <w:t>на тиждень</w:t>
            </w:r>
            <w:r>
              <w:rPr>
                <w:rFonts w:ascii="Times New Roman" w:hAnsi="Times New Roman" w:cs="Times New Roman"/>
                <w:b/>
                <w:lang w:val="uk-UA"/>
              </w:rPr>
              <w:t xml:space="preserve"> у класах</w:t>
            </w:r>
          </w:p>
        </w:tc>
      </w:tr>
      <w:tr w:rsidR="00390EEB" w:rsidTr="00695507">
        <w:trPr>
          <w:trHeight w:val="315"/>
          <w:jc w:val="center"/>
        </w:trPr>
        <w:tc>
          <w:tcPr>
            <w:tcW w:w="4622" w:type="dxa"/>
            <w:vMerge/>
            <w:vAlign w:val="center"/>
          </w:tcPr>
          <w:p w:rsidR="00390EEB" w:rsidRPr="002441DD" w:rsidRDefault="00390EEB" w:rsidP="00695507">
            <w:pPr>
              <w:widowControl/>
              <w:rPr>
                <w:rFonts w:ascii="Times New Roman" w:hAnsi="Times New Roman" w:cs="Times New Roman"/>
                <w:b/>
                <w:lang w:val="ru-RU" w:eastAsia="uk-UA"/>
              </w:rPr>
            </w:pPr>
          </w:p>
        </w:tc>
        <w:tc>
          <w:tcPr>
            <w:tcW w:w="1298" w:type="dxa"/>
            <w:vAlign w:val="center"/>
          </w:tcPr>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uk-UA"/>
              </w:rPr>
              <w:t>10 клас</w:t>
            </w:r>
          </w:p>
        </w:tc>
        <w:tc>
          <w:tcPr>
            <w:tcW w:w="1299" w:type="dxa"/>
            <w:vAlign w:val="center"/>
          </w:tcPr>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uk-UA"/>
              </w:rPr>
              <w:t>11 клас</w:t>
            </w:r>
          </w:p>
        </w:tc>
        <w:tc>
          <w:tcPr>
            <w:tcW w:w="1299" w:type="dxa"/>
            <w:vAlign w:val="center"/>
          </w:tcPr>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uk-UA" w:eastAsia="uk-UA"/>
              </w:rPr>
              <w:t>10-11</w:t>
            </w:r>
          </w:p>
        </w:tc>
      </w:tr>
      <w:tr w:rsidR="00390EEB" w:rsidTr="00695507">
        <w:trPr>
          <w:trHeight w:val="493"/>
          <w:jc w:val="center"/>
        </w:trPr>
        <w:tc>
          <w:tcPr>
            <w:tcW w:w="4622" w:type="dxa"/>
            <w:vAlign w:val="center"/>
          </w:tcPr>
          <w:p w:rsidR="00390EEB" w:rsidRDefault="00390EEB" w:rsidP="00695507">
            <w:pPr>
              <w:tabs>
                <w:tab w:val="left" w:pos="3405"/>
              </w:tabs>
              <w:rPr>
                <w:rFonts w:ascii="Times New Roman" w:hAnsi="Times New Roman" w:cs="Times New Roman"/>
                <w:lang w:val="uk-UA" w:eastAsia="uk-UA"/>
              </w:rPr>
            </w:pPr>
            <w:r>
              <w:rPr>
                <w:rFonts w:ascii="Times New Roman" w:hAnsi="Times New Roman" w:cs="Times New Roman"/>
                <w:b/>
                <w:i/>
                <w:lang w:val="uk-UA"/>
              </w:rPr>
              <w:t>Базові предмети</w:t>
            </w:r>
          </w:p>
        </w:tc>
        <w:tc>
          <w:tcPr>
            <w:tcW w:w="1298" w:type="dxa"/>
            <w:vAlign w:val="center"/>
          </w:tcPr>
          <w:p w:rsidR="00390EEB" w:rsidRDefault="00390EEB" w:rsidP="00695507">
            <w:pPr>
              <w:tabs>
                <w:tab w:val="left" w:pos="3405"/>
              </w:tabs>
              <w:jc w:val="center"/>
              <w:rPr>
                <w:rFonts w:ascii="Times New Roman" w:hAnsi="Times New Roman" w:cs="Times New Roman"/>
                <w:b/>
                <w:lang w:val="uk-UA" w:eastAsia="uk-UA"/>
              </w:rPr>
            </w:pPr>
            <w:r>
              <w:rPr>
                <w:rFonts w:ascii="Times New Roman" w:hAnsi="Times New Roman" w:cs="Times New Roman"/>
                <w:b/>
                <w:lang w:val="uk-UA" w:eastAsia="uk-UA"/>
              </w:rPr>
              <w:t>27</w:t>
            </w:r>
          </w:p>
        </w:tc>
        <w:tc>
          <w:tcPr>
            <w:tcW w:w="1299" w:type="dxa"/>
            <w:vAlign w:val="center"/>
          </w:tcPr>
          <w:p w:rsidR="00390EEB" w:rsidRDefault="00390EEB" w:rsidP="00695507">
            <w:pPr>
              <w:tabs>
                <w:tab w:val="left" w:pos="3405"/>
              </w:tabs>
              <w:jc w:val="center"/>
              <w:rPr>
                <w:rFonts w:ascii="Times New Roman" w:hAnsi="Times New Roman" w:cs="Times New Roman"/>
                <w:b/>
                <w:lang w:val="uk-UA" w:eastAsia="uk-UA"/>
              </w:rPr>
            </w:pPr>
            <w:r>
              <w:rPr>
                <w:rFonts w:ascii="Times New Roman" w:hAnsi="Times New Roman" w:cs="Times New Roman"/>
                <w:b/>
                <w:lang w:val="uk-UA"/>
              </w:rPr>
              <w:t>26</w:t>
            </w:r>
          </w:p>
        </w:tc>
        <w:tc>
          <w:tcPr>
            <w:tcW w:w="1299" w:type="dxa"/>
            <w:vAlign w:val="center"/>
          </w:tcPr>
          <w:p w:rsidR="00390EEB" w:rsidRDefault="00390EEB" w:rsidP="00695507">
            <w:pPr>
              <w:tabs>
                <w:tab w:val="left" w:pos="3405"/>
              </w:tabs>
              <w:jc w:val="center"/>
              <w:rPr>
                <w:rFonts w:ascii="Times New Roman" w:hAnsi="Times New Roman" w:cs="Times New Roman"/>
                <w:b/>
                <w:lang w:val="uk-UA" w:eastAsia="uk-UA"/>
              </w:rPr>
            </w:pPr>
            <w:r>
              <w:rPr>
                <w:rFonts w:ascii="Times New Roman" w:hAnsi="Times New Roman" w:cs="Times New Roman"/>
                <w:b/>
                <w:lang w:val="uk-UA" w:eastAsia="uk-UA"/>
              </w:rPr>
              <w:t>53</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Українська мова</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2</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2</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4</w:t>
            </w:r>
          </w:p>
        </w:tc>
      </w:tr>
      <w:tr w:rsidR="00390EEB" w:rsidTr="00695507">
        <w:trPr>
          <w:jc w:val="center"/>
        </w:trPr>
        <w:tc>
          <w:tcPr>
            <w:tcW w:w="4622" w:type="dxa"/>
            <w:vAlign w:val="center"/>
          </w:tcPr>
          <w:p w:rsidR="00390EEB" w:rsidRDefault="00390EEB" w:rsidP="00695507">
            <w:pPr>
              <w:rPr>
                <w:rFonts w:ascii="Times New Roman" w:hAnsi="Times New Roman" w:cs="Times New Roman"/>
                <w:lang w:eastAsia="uk-UA"/>
              </w:rPr>
            </w:pPr>
            <w:r>
              <w:rPr>
                <w:rFonts w:ascii="Times New Roman" w:hAnsi="Times New Roman" w:cs="Times New Roman"/>
                <w:lang w:val="uk-UA"/>
              </w:rPr>
              <w:t>Українська література</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2</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2</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4</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Іноземна мова (англійська)</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2</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2</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4</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Зарубіжна література</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1</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1</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2</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Історія України</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1,5</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1,5</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3</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Всесвітня історія</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1</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1</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2</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Громадянська освіта</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2</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2</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Математика</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3</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3</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6</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Біологія і екологія</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2</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2</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4</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Географія</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1,5</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1</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2,5</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Фізика і астрономія</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3</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4</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7</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Хімія</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1,5</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2</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3,5</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Фізична культура</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3</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3</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6</w:t>
            </w:r>
          </w:p>
        </w:tc>
      </w:tr>
      <w:tr w:rsidR="00390EEB" w:rsidTr="00695507">
        <w:trPr>
          <w:jc w:val="center"/>
        </w:trPr>
        <w:tc>
          <w:tcPr>
            <w:tcW w:w="4622" w:type="dxa"/>
            <w:vAlign w:val="center"/>
          </w:tcPr>
          <w:p w:rsidR="00390EEB" w:rsidRDefault="00333917" w:rsidP="00695507">
            <w:pPr>
              <w:rPr>
                <w:rFonts w:ascii="Times New Roman" w:hAnsi="Times New Roman" w:cs="Times New Roman"/>
                <w:lang w:val="uk-UA" w:eastAsia="uk-UA"/>
              </w:rPr>
            </w:pPr>
            <w:r>
              <w:rPr>
                <w:rFonts w:ascii="Times New Roman" w:hAnsi="Times New Roman" w:cs="Times New Roman"/>
                <w:lang w:val="uk-UA"/>
              </w:rPr>
              <w:t>Захист Украї</w:t>
            </w:r>
            <w:r w:rsidR="00390EEB">
              <w:rPr>
                <w:rFonts w:ascii="Times New Roman" w:hAnsi="Times New Roman" w:cs="Times New Roman"/>
                <w:lang w:val="uk-UA"/>
              </w:rPr>
              <w:t>ни</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1,5</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1,5</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3</w:t>
            </w:r>
          </w:p>
        </w:tc>
      </w:tr>
      <w:tr w:rsidR="00390EEB" w:rsidTr="00695507">
        <w:trPr>
          <w:jc w:val="center"/>
        </w:trPr>
        <w:tc>
          <w:tcPr>
            <w:tcW w:w="4622" w:type="dxa"/>
            <w:vAlign w:val="center"/>
          </w:tcPr>
          <w:p w:rsidR="00390EEB" w:rsidRDefault="00390EEB" w:rsidP="00695507">
            <w:pPr>
              <w:rPr>
                <w:rFonts w:ascii="Times New Roman" w:hAnsi="Times New Roman" w:cs="Times New Roman"/>
                <w:b/>
                <w:i/>
                <w:lang w:val="uk-UA" w:eastAsia="uk-UA"/>
              </w:rPr>
            </w:pPr>
            <w:r>
              <w:rPr>
                <w:rFonts w:ascii="Times New Roman" w:hAnsi="Times New Roman" w:cs="Times New Roman"/>
                <w:b/>
                <w:i/>
                <w:lang w:val="uk-UA"/>
              </w:rPr>
              <w:t>Вибірково-обов</w:t>
            </w:r>
            <w:r>
              <w:rPr>
                <w:rFonts w:ascii="Times New Roman" w:hAnsi="Times New Roman" w:cs="Times New Roman"/>
                <w:b/>
                <w:i/>
              </w:rPr>
              <w:t>’</w:t>
            </w:r>
            <w:r>
              <w:rPr>
                <w:rFonts w:ascii="Times New Roman" w:hAnsi="Times New Roman" w:cs="Times New Roman"/>
                <w:b/>
                <w:i/>
                <w:lang w:val="uk-UA"/>
              </w:rPr>
              <w:t>язкові предмети</w:t>
            </w:r>
          </w:p>
        </w:tc>
        <w:tc>
          <w:tcPr>
            <w:tcW w:w="1298" w:type="dxa"/>
            <w:vAlign w:val="center"/>
          </w:tcPr>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uk-UA" w:eastAsia="uk-UA"/>
              </w:rPr>
              <w:t>3</w:t>
            </w:r>
          </w:p>
        </w:tc>
        <w:tc>
          <w:tcPr>
            <w:tcW w:w="1299" w:type="dxa"/>
            <w:vAlign w:val="center"/>
          </w:tcPr>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uk-UA"/>
              </w:rPr>
              <w:t>3</w:t>
            </w:r>
          </w:p>
        </w:tc>
        <w:tc>
          <w:tcPr>
            <w:tcW w:w="1299" w:type="dxa"/>
            <w:vAlign w:val="center"/>
          </w:tcPr>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uk-UA" w:eastAsia="uk-UA"/>
              </w:rPr>
              <w:t>6</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Інформатика</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1</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2</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3</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Технології</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2</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1</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3</w:t>
            </w:r>
          </w:p>
        </w:tc>
      </w:tr>
      <w:tr w:rsidR="00390EEB" w:rsidTr="00695507">
        <w:trPr>
          <w:trHeight w:val="549"/>
          <w:jc w:val="center"/>
        </w:trPr>
        <w:tc>
          <w:tcPr>
            <w:tcW w:w="4622" w:type="dxa"/>
            <w:vAlign w:val="center"/>
          </w:tcPr>
          <w:p w:rsidR="00390EEB" w:rsidRDefault="00390EEB" w:rsidP="00695507">
            <w:pPr>
              <w:rPr>
                <w:rFonts w:ascii="Times New Roman" w:hAnsi="Times New Roman" w:cs="Times New Roman"/>
                <w:b/>
                <w:lang w:val="uk-UA" w:eastAsia="uk-UA"/>
              </w:rPr>
            </w:pPr>
            <w:r>
              <w:rPr>
                <w:rFonts w:ascii="Times New Roman" w:hAnsi="Times New Roman" w:cs="Times New Roman"/>
                <w:b/>
                <w:lang w:val="uk-UA"/>
              </w:rPr>
              <w:t xml:space="preserve">Додаткові години </w:t>
            </w:r>
            <w:r>
              <w:rPr>
                <w:rFonts w:ascii="Times New Roman" w:hAnsi="Times New Roman" w:cs="Times New Roman"/>
                <w:lang w:val="uk-UA"/>
              </w:rPr>
              <w:t>на профільні предмети, окремі базові предмети, спеціальні курси, факультативні курси та індивідуальні заняття</w:t>
            </w:r>
          </w:p>
        </w:tc>
        <w:tc>
          <w:tcPr>
            <w:tcW w:w="1298" w:type="dxa"/>
            <w:vAlign w:val="center"/>
          </w:tcPr>
          <w:p w:rsidR="00390EEB" w:rsidRDefault="00135929" w:rsidP="00695507">
            <w:pPr>
              <w:jc w:val="center"/>
              <w:rPr>
                <w:rFonts w:ascii="Times New Roman" w:hAnsi="Times New Roman" w:cs="Times New Roman"/>
                <w:b/>
                <w:lang w:val="uk-UA" w:eastAsia="uk-UA"/>
              </w:rPr>
            </w:pPr>
            <w:r>
              <w:rPr>
                <w:rFonts w:ascii="Times New Roman" w:hAnsi="Times New Roman" w:cs="Times New Roman"/>
                <w:b/>
                <w:lang w:val="uk-UA" w:eastAsia="uk-UA"/>
              </w:rPr>
              <w:t>2</w:t>
            </w:r>
            <w:r w:rsidR="00390EEB">
              <w:rPr>
                <w:rFonts w:ascii="Times New Roman" w:hAnsi="Times New Roman" w:cs="Times New Roman"/>
                <w:b/>
                <w:lang w:val="uk-UA" w:eastAsia="uk-UA"/>
              </w:rPr>
              <w:t>,5</w:t>
            </w:r>
          </w:p>
        </w:tc>
        <w:tc>
          <w:tcPr>
            <w:tcW w:w="1299" w:type="dxa"/>
            <w:vAlign w:val="center"/>
          </w:tcPr>
          <w:p w:rsidR="00390EEB" w:rsidRDefault="00135929" w:rsidP="00695507">
            <w:pPr>
              <w:jc w:val="center"/>
              <w:rPr>
                <w:rFonts w:ascii="Times New Roman" w:hAnsi="Times New Roman" w:cs="Times New Roman"/>
                <w:b/>
                <w:lang w:val="uk-UA" w:eastAsia="uk-UA"/>
              </w:rPr>
            </w:pPr>
            <w:r>
              <w:rPr>
                <w:rFonts w:ascii="Times New Roman" w:hAnsi="Times New Roman" w:cs="Times New Roman"/>
                <w:b/>
                <w:lang w:val="uk-UA"/>
              </w:rPr>
              <w:t>2</w:t>
            </w:r>
            <w:r w:rsidR="00390EEB">
              <w:rPr>
                <w:rFonts w:ascii="Times New Roman" w:hAnsi="Times New Roman" w:cs="Times New Roman"/>
                <w:b/>
                <w:lang w:val="uk-UA"/>
              </w:rPr>
              <w:t>,5</w:t>
            </w:r>
          </w:p>
        </w:tc>
        <w:tc>
          <w:tcPr>
            <w:tcW w:w="1299" w:type="dxa"/>
            <w:vAlign w:val="center"/>
          </w:tcPr>
          <w:p w:rsidR="00390EEB" w:rsidRPr="008F6CEC" w:rsidRDefault="00135929" w:rsidP="00695507">
            <w:pPr>
              <w:jc w:val="center"/>
              <w:rPr>
                <w:rFonts w:ascii="Times New Roman" w:hAnsi="Times New Roman" w:cs="Times New Roman"/>
                <w:b/>
                <w:lang w:val="uk-UA" w:eastAsia="uk-UA"/>
              </w:rPr>
            </w:pPr>
            <w:r>
              <w:rPr>
                <w:rFonts w:ascii="Times New Roman" w:hAnsi="Times New Roman" w:cs="Times New Roman"/>
                <w:b/>
                <w:lang w:val="uk-UA" w:eastAsia="uk-UA"/>
              </w:rPr>
              <w:t>5</w:t>
            </w:r>
          </w:p>
        </w:tc>
      </w:tr>
      <w:tr w:rsidR="00390EEB" w:rsidTr="00695507">
        <w:trPr>
          <w:jc w:val="center"/>
        </w:trPr>
        <w:tc>
          <w:tcPr>
            <w:tcW w:w="4622" w:type="dxa"/>
            <w:vAlign w:val="center"/>
          </w:tcPr>
          <w:p w:rsidR="00390EEB" w:rsidRDefault="00390EEB" w:rsidP="00695507">
            <w:pPr>
              <w:rPr>
                <w:rFonts w:ascii="Times New Roman" w:hAnsi="Times New Roman" w:cs="Times New Roman"/>
                <w:b/>
                <w:lang w:val="uk-UA" w:eastAsia="uk-UA"/>
              </w:rPr>
            </w:pPr>
            <w:r>
              <w:rPr>
                <w:rFonts w:ascii="Times New Roman" w:hAnsi="Times New Roman" w:cs="Times New Roman"/>
                <w:b/>
                <w:lang w:val="uk-UA"/>
              </w:rPr>
              <w:t>Профільні предмети</w:t>
            </w:r>
          </w:p>
        </w:tc>
        <w:tc>
          <w:tcPr>
            <w:tcW w:w="1298" w:type="dxa"/>
            <w:vAlign w:val="center"/>
          </w:tcPr>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uk-UA" w:eastAsia="uk-UA"/>
              </w:rPr>
              <w:t>2</w:t>
            </w:r>
          </w:p>
        </w:tc>
        <w:tc>
          <w:tcPr>
            <w:tcW w:w="1299" w:type="dxa"/>
            <w:vAlign w:val="center"/>
          </w:tcPr>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uk-UA"/>
              </w:rPr>
              <w:t>2</w:t>
            </w:r>
          </w:p>
        </w:tc>
        <w:tc>
          <w:tcPr>
            <w:tcW w:w="1299" w:type="dxa"/>
            <w:vAlign w:val="center"/>
          </w:tcPr>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uk-UA" w:eastAsia="uk-UA"/>
              </w:rPr>
              <w:t>4</w:t>
            </w:r>
          </w:p>
        </w:tc>
      </w:tr>
      <w:tr w:rsidR="00390EEB" w:rsidTr="00695507">
        <w:trPr>
          <w:jc w:val="center"/>
        </w:trPr>
        <w:tc>
          <w:tcPr>
            <w:tcW w:w="4622" w:type="dxa"/>
            <w:vAlign w:val="center"/>
          </w:tcPr>
          <w:p w:rsidR="00390EEB" w:rsidRDefault="00390EEB" w:rsidP="00695507">
            <w:pPr>
              <w:rPr>
                <w:rFonts w:ascii="Times New Roman" w:hAnsi="Times New Roman" w:cs="Times New Roman"/>
                <w:lang w:val="uk-UA" w:eastAsia="uk-UA"/>
              </w:rPr>
            </w:pPr>
            <w:r>
              <w:rPr>
                <w:rFonts w:ascii="Times New Roman" w:hAnsi="Times New Roman" w:cs="Times New Roman"/>
                <w:lang w:val="uk-UA"/>
              </w:rPr>
              <w:t>Українська мова</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2</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rPr>
              <w:t>2</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4</w:t>
            </w:r>
          </w:p>
        </w:tc>
      </w:tr>
      <w:tr w:rsidR="00390EEB" w:rsidTr="00695507">
        <w:trPr>
          <w:jc w:val="center"/>
        </w:trPr>
        <w:tc>
          <w:tcPr>
            <w:tcW w:w="4622" w:type="dxa"/>
            <w:vAlign w:val="center"/>
          </w:tcPr>
          <w:p w:rsidR="00390EEB" w:rsidRDefault="00390EEB" w:rsidP="00695507">
            <w:pPr>
              <w:rPr>
                <w:rFonts w:ascii="Times New Roman" w:hAnsi="Times New Roman" w:cs="Times New Roman"/>
                <w:b/>
                <w:lang w:val="uk-UA" w:eastAsia="uk-UA"/>
              </w:rPr>
            </w:pPr>
            <w:r>
              <w:rPr>
                <w:rFonts w:ascii="Times New Roman" w:hAnsi="Times New Roman" w:cs="Times New Roman"/>
                <w:b/>
                <w:lang w:val="uk-UA"/>
              </w:rPr>
              <w:t>Базові предмети</w:t>
            </w:r>
          </w:p>
        </w:tc>
        <w:tc>
          <w:tcPr>
            <w:tcW w:w="1298" w:type="dxa"/>
            <w:vAlign w:val="center"/>
          </w:tcPr>
          <w:p w:rsidR="00390EEB" w:rsidRDefault="00135929" w:rsidP="00695507">
            <w:pPr>
              <w:jc w:val="center"/>
              <w:rPr>
                <w:rFonts w:ascii="Times New Roman" w:hAnsi="Times New Roman" w:cs="Times New Roman"/>
                <w:b/>
                <w:lang w:val="uk-UA" w:eastAsia="uk-UA"/>
              </w:rPr>
            </w:pPr>
            <w:r>
              <w:rPr>
                <w:rFonts w:ascii="Times New Roman" w:hAnsi="Times New Roman" w:cs="Times New Roman"/>
                <w:b/>
                <w:lang w:val="uk-UA" w:eastAsia="uk-UA"/>
              </w:rPr>
              <w:t>0</w:t>
            </w:r>
            <w:r w:rsidR="00390EEB">
              <w:rPr>
                <w:rFonts w:ascii="Times New Roman" w:hAnsi="Times New Roman" w:cs="Times New Roman"/>
                <w:b/>
                <w:lang w:val="uk-UA" w:eastAsia="uk-UA"/>
              </w:rPr>
              <w:t>,5</w:t>
            </w:r>
          </w:p>
        </w:tc>
        <w:tc>
          <w:tcPr>
            <w:tcW w:w="1299" w:type="dxa"/>
            <w:vAlign w:val="center"/>
          </w:tcPr>
          <w:p w:rsidR="00390EEB" w:rsidRDefault="00135929" w:rsidP="00695507">
            <w:pPr>
              <w:jc w:val="center"/>
              <w:rPr>
                <w:rFonts w:ascii="Times New Roman" w:hAnsi="Times New Roman" w:cs="Times New Roman"/>
                <w:b/>
                <w:lang w:val="uk-UA" w:eastAsia="uk-UA"/>
              </w:rPr>
            </w:pPr>
            <w:r>
              <w:rPr>
                <w:rFonts w:ascii="Times New Roman" w:hAnsi="Times New Roman" w:cs="Times New Roman"/>
                <w:b/>
                <w:lang w:val="uk-UA"/>
              </w:rPr>
              <w:t>0</w:t>
            </w:r>
            <w:r w:rsidR="00390EEB">
              <w:rPr>
                <w:rFonts w:ascii="Times New Roman" w:hAnsi="Times New Roman" w:cs="Times New Roman"/>
                <w:b/>
                <w:lang w:val="uk-UA"/>
              </w:rPr>
              <w:t>,5</w:t>
            </w:r>
          </w:p>
        </w:tc>
        <w:tc>
          <w:tcPr>
            <w:tcW w:w="1299" w:type="dxa"/>
            <w:vAlign w:val="center"/>
          </w:tcPr>
          <w:p w:rsidR="00390EEB" w:rsidRPr="008F6CEC" w:rsidRDefault="00135929" w:rsidP="00695507">
            <w:pPr>
              <w:jc w:val="center"/>
              <w:rPr>
                <w:rFonts w:ascii="Times New Roman" w:hAnsi="Times New Roman" w:cs="Times New Roman"/>
                <w:b/>
                <w:lang w:val="uk-UA" w:eastAsia="uk-UA"/>
              </w:rPr>
            </w:pPr>
            <w:r>
              <w:rPr>
                <w:rFonts w:ascii="Times New Roman" w:hAnsi="Times New Roman" w:cs="Times New Roman"/>
                <w:b/>
                <w:lang w:val="uk-UA" w:eastAsia="uk-UA"/>
              </w:rPr>
              <w:t>1</w:t>
            </w:r>
          </w:p>
        </w:tc>
      </w:tr>
      <w:tr w:rsidR="00390EEB" w:rsidTr="00695507">
        <w:trPr>
          <w:jc w:val="center"/>
        </w:trPr>
        <w:tc>
          <w:tcPr>
            <w:tcW w:w="4622" w:type="dxa"/>
            <w:vAlign w:val="center"/>
          </w:tcPr>
          <w:p w:rsidR="00390EEB" w:rsidRDefault="00333917" w:rsidP="00695507">
            <w:pPr>
              <w:rPr>
                <w:rFonts w:ascii="Times New Roman" w:hAnsi="Times New Roman" w:cs="Times New Roman"/>
                <w:lang w:val="uk-UA"/>
              </w:rPr>
            </w:pPr>
            <w:r>
              <w:rPr>
                <w:rFonts w:ascii="Times New Roman" w:hAnsi="Times New Roman" w:cs="Times New Roman"/>
                <w:lang w:val="uk-UA"/>
              </w:rPr>
              <w:t>Захист Украї</w:t>
            </w:r>
            <w:r w:rsidR="00390EEB">
              <w:rPr>
                <w:rFonts w:ascii="Times New Roman" w:hAnsi="Times New Roman" w:cs="Times New Roman"/>
                <w:lang w:val="uk-UA"/>
              </w:rPr>
              <w:t>ни</w:t>
            </w:r>
          </w:p>
        </w:tc>
        <w:tc>
          <w:tcPr>
            <w:tcW w:w="1298"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0,5</w:t>
            </w:r>
          </w:p>
        </w:tc>
        <w:tc>
          <w:tcPr>
            <w:tcW w:w="1299" w:type="dxa"/>
            <w:vAlign w:val="center"/>
          </w:tcPr>
          <w:p w:rsidR="00390EEB" w:rsidRDefault="00390EEB" w:rsidP="00695507">
            <w:pPr>
              <w:jc w:val="center"/>
              <w:rPr>
                <w:rFonts w:ascii="Times New Roman" w:hAnsi="Times New Roman" w:cs="Times New Roman"/>
                <w:lang w:val="uk-UA"/>
              </w:rPr>
            </w:pPr>
            <w:r>
              <w:rPr>
                <w:rFonts w:ascii="Times New Roman" w:hAnsi="Times New Roman" w:cs="Times New Roman"/>
                <w:lang w:val="uk-UA"/>
              </w:rPr>
              <w:t>0,5</w:t>
            </w:r>
          </w:p>
        </w:tc>
        <w:tc>
          <w:tcPr>
            <w:tcW w:w="1299" w:type="dxa"/>
            <w:vAlign w:val="center"/>
          </w:tcPr>
          <w:p w:rsidR="00390EEB" w:rsidRDefault="00390EEB" w:rsidP="00695507">
            <w:pPr>
              <w:jc w:val="center"/>
              <w:rPr>
                <w:rFonts w:ascii="Times New Roman" w:hAnsi="Times New Roman" w:cs="Times New Roman"/>
                <w:lang w:val="uk-UA" w:eastAsia="uk-UA"/>
              </w:rPr>
            </w:pPr>
            <w:r>
              <w:rPr>
                <w:rFonts w:ascii="Times New Roman" w:hAnsi="Times New Roman" w:cs="Times New Roman"/>
                <w:lang w:val="uk-UA" w:eastAsia="uk-UA"/>
              </w:rPr>
              <w:t>1</w:t>
            </w:r>
          </w:p>
        </w:tc>
      </w:tr>
      <w:tr w:rsidR="00390EEB" w:rsidTr="00695507">
        <w:trPr>
          <w:jc w:val="center"/>
        </w:trPr>
        <w:tc>
          <w:tcPr>
            <w:tcW w:w="4622" w:type="dxa"/>
            <w:vAlign w:val="center"/>
          </w:tcPr>
          <w:p w:rsidR="00390EEB" w:rsidRDefault="00390EEB" w:rsidP="00695507">
            <w:pPr>
              <w:rPr>
                <w:rFonts w:ascii="Times New Roman" w:hAnsi="Times New Roman" w:cs="Times New Roman"/>
                <w:b/>
                <w:lang w:val="uk-UA" w:eastAsia="uk-UA"/>
              </w:rPr>
            </w:pPr>
            <w:r>
              <w:rPr>
                <w:rFonts w:ascii="Times New Roman" w:hAnsi="Times New Roman" w:cs="Times New Roman"/>
                <w:b/>
                <w:lang w:val="uk-UA"/>
              </w:rPr>
              <w:t>Факультативні курси</w:t>
            </w:r>
          </w:p>
        </w:tc>
        <w:tc>
          <w:tcPr>
            <w:tcW w:w="1298" w:type="dxa"/>
            <w:vAlign w:val="center"/>
          </w:tcPr>
          <w:p w:rsidR="00390EEB" w:rsidRPr="00462E9C" w:rsidRDefault="00390EEB" w:rsidP="00695507">
            <w:pPr>
              <w:jc w:val="center"/>
              <w:rPr>
                <w:rFonts w:ascii="Times New Roman" w:hAnsi="Times New Roman" w:cs="Times New Roman"/>
                <w:b/>
                <w:lang w:val="uk-UA" w:eastAsia="uk-UA"/>
              </w:rPr>
            </w:pPr>
            <w:r w:rsidRPr="00462E9C">
              <w:rPr>
                <w:rFonts w:ascii="Times New Roman" w:hAnsi="Times New Roman" w:cs="Times New Roman"/>
                <w:b/>
                <w:lang w:val="uk-UA" w:eastAsia="uk-UA"/>
              </w:rPr>
              <w:t>-</w:t>
            </w:r>
          </w:p>
        </w:tc>
        <w:tc>
          <w:tcPr>
            <w:tcW w:w="1299" w:type="dxa"/>
            <w:vAlign w:val="center"/>
          </w:tcPr>
          <w:p w:rsidR="00390EEB" w:rsidRPr="00462E9C" w:rsidRDefault="00390EEB" w:rsidP="00695507">
            <w:pPr>
              <w:jc w:val="center"/>
              <w:rPr>
                <w:rFonts w:ascii="Times New Roman" w:hAnsi="Times New Roman" w:cs="Times New Roman"/>
                <w:b/>
                <w:lang w:val="uk-UA" w:eastAsia="uk-UA"/>
              </w:rPr>
            </w:pPr>
            <w:r w:rsidRPr="00462E9C">
              <w:rPr>
                <w:rFonts w:ascii="Times New Roman" w:hAnsi="Times New Roman" w:cs="Times New Roman"/>
                <w:b/>
                <w:lang w:val="uk-UA"/>
              </w:rPr>
              <w:t>-</w:t>
            </w:r>
          </w:p>
        </w:tc>
        <w:tc>
          <w:tcPr>
            <w:tcW w:w="1299" w:type="dxa"/>
            <w:vAlign w:val="center"/>
          </w:tcPr>
          <w:p w:rsidR="00390EEB" w:rsidRPr="00462E9C" w:rsidRDefault="00390EEB" w:rsidP="00695507">
            <w:pPr>
              <w:jc w:val="center"/>
              <w:rPr>
                <w:rFonts w:ascii="Times New Roman" w:hAnsi="Times New Roman" w:cs="Times New Roman"/>
                <w:b/>
                <w:lang w:val="uk-UA" w:eastAsia="uk-UA"/>
              </w:rPr>
            </w:pPr>
            <w:r w:rsidRPr="00462E9C">
              <w:rPr>
                <w:rFonts w:ascii="Times New Roman" w:hAnsi="Times New Roman" w:cs="Times New Roman"/>
                <w:b/>
                <w:lang w:val="uk-UA" w:eastAsia="uk-UA"/>
              </w:rPr>
              <w:t>-</w:t>
            </w:r>
          </w:p>
        </w:tc>
      </w:tr>
      <w:tr w:rsidR="00390EEB" w:rsidTr="00695507">
        <w:trPr>
          <w:trHeight w:val="525"/>
          <w:jc w:val="center"/>
        </w:trPr>
        <w:tc>
          <w:tcPr>
            <w:tcW w:w="4622" w:type="dxa"/>
            <w:vAlign w:val="center"/>
          </w:tcPr>
          <w:p w:rsidR="00390EEB" w:rsidRDefault="00390EEB" w:rsidP="00695507">
            <w:pPr>
              <w:rPr>
                <w:rFonts w:ascii="Times New Roman" w:hAnsi="Times New Roman" w:cs="Times New Roman"/>
                <w:b/>
                <w:lang w:val="uk-UA" w:eastAsia="uk-UA"/>
              </w:rPr>
            </w:pPr>
            <w:r>
              <w:rPr>
                <w:rFonts w:ascii="Times New Roman" w:hAnsi="Times New Roman" w:cs="Times New Roman"/>
                <w:b/>
                <w:lang w:val="uk-UA"/>
              </w:rPr>
              <w:t xml:space="preserve">Гранично допустиме навантаження </w:t>
            </w:r>
          </w:p>
          <w:p w:rsidR="00390EEB" w:rsidRDefault="00390EEB" w:rsidP="00695507">
            <w:pPr>
              <w:rPr>
                <w:rFonts w:ascii="Times New Roman" w:hAnsi="Times New Roman" w:cs="Times New Roman"/>
                <w:b/>
                <w:lang w:val="uk-UA" w:eastAsia="uk-UA"/>
              </w:rPr>
            </w:pPr>
            <w:r>
              <w:rPr>
                <w:rFonts w:ascii="Times New Roman" w:hAnsi="Times New Roman" w:cs="Times New Roman"/>
                <w:b/>
                <w:lang w:val="uk-UA"/>
              </w:rPr>
              <w:t>на учня</w:t>
            </w:r>
          </w:p>
        </w:tc>
        <w:tc>
          <w:tcPr>
            <w:tcW w:w="1298" w:type="dxa"/>
            <w:vAlign w:val="center"/>
          </w:tcPr>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uk-UA" w:eastAsia="uk-UA"/>
              </w:rPr>
              <w:t>33</w:t>
            </w:r>
          </w:p>
        </w:tc>
        <w:tc>
          <w:tcPr>
            <w:tcW w:w="1299" w:type="dxa"/>
            <w:vAlign w:val="center"/>
          </w:tcPr>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uk-UA"/>
              </w:rPr>
              <w:t>33</w:t>
            </w:r>
          </w:p>
        </w:tc>
        <w:tc>
          <w:tcPr>
            <w:tcW w:w="1299" w:type="dxa"/>
            <w:vAlign w:val="center"/>
          </w:tcPr>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uk-UA" w:eastAsia="uk-UA"/>
              </w:rPr>
              <w:t>66</w:t>
            </w:r>
          </w:p>
        </w:tc>
      </w:tr>
      <w:tr w:rsidR="00390EEB" w:rsidTr="00695507">
        <w:trPr>
          <w:trHeight w:val="525"/>
          <w:jc w:val="center"/>
        </w:trPr>
        <w:tc>
          <w:tcPr>
            <w:tcW w:w="4622" w:type="dxa"/>
            <w:vAlign w:val="center"/>
          </w:tcPr>
          <w:p w:rsidR="00390EEB" w:rsidRDefault="00390EEB" w:rsidP="00695507">
            <w:pPr>
              <w:jc w:val="center"/>
              <w:rPr>
                <w:rFonts w:ascii="Times New Roman" w:hAnsi="Times New Roman" w:cs="Times New Roman"/>
                <w:b/>
                <w:lang w:val="uk-UA" w:eastAsia="uk-UA"/>
              </w:rPr>
            </w:pPr>
            <w:r>
              <w:rPr>
                <w:rFonts w:ascii="Times New Roman" w:hAnsi="Times New Roman" w:cs="Times New Roman"/>
                <w:b/>
                <w:lang w:val="uk-UA"/>
              </w:rPr>
              <w:t>Всього</w:t>
            </w:r>
          </w:p>
        </w:tc>
        <w:tc>
          <w:tcPr>
            <w:tcW w:w="1298" w:type="dxa"/>
            <w:vAlign w:val="center"/>
          </w:tcPr>
          <w:p w:rsidR="00390EEB" w:rsidRDefault="00135929" w:rsidP="00695507">
            <w:pPr>
              <w:jc w:val="center"/>
              <w:rPr>
                <w:rFonts w:ascii="Times New Roman" w:hAnsi="Times New Roman" w:cs="Times New Roman"/>
                <w:b/>
                <w:lang w:val="uk-UA" w:eastAsia="uk-UA"/>
              </w:rPr>
            </w:pPr>
            <w:r>
              <w:rPr>
                <w:rFonts w:ascii="Times New Roman" w:hAnsi="Times New Roman" w:cs="Times New Roman"/>
                <w:b/>
                <w:lang w:val="uk-UA" w:eastAsia="uk-UA"/>
              </w:rPr>
              <w:t>32</w:t>
            </w:r>
            <w:r w:rsidR="00390EEB">
              <w:rPr>
                <w:rFonts w:ascii="Times New Roman" w:hAnsi="Times New Roman" w:cs="Times New Roman"/>
                <w:b/>
                <w:lang w:val="uk-UA" w:eastAsia="uk-UA"/>
              </w:rPr>
              <w:t>,5</w:t>
            </w:r>
          </w:p>
        </w:tc>
        <w:tc>
          <w:tcPr>
            <w:tcW w:w="1299" w:type="dxa"/>
            <w:vAlign w:val="center"/>
          </w:tcPr>
          <w:p w:rsidR="00390EEB" w:rsidRDefault="00635AFB" w:rsidP="00695507">
            <w:pPr>
              <w:jc w:val="center"/>
              <w:rPr>
                <w:rFonts w:ascii="Times New Roman" w:hAnsi="Times New Roman" w:cs="Times New Roman"/>
                <w:b/>
                <w:lang w:val="uk-UA" w:eastAsia="uk-UA"/>
              </w:rPr>
            </w:pPr>
            <w:r>
              <w:rPr>
                <w:rFonts w:ascii="Times New Roman" w:hAnsi="Times New Roman" w:cs="Times New Roman"/>
                <w:b/>
                <w:lang w:val="uk-UA"/>
              </w:rPr>
              <w:t>3</w:t>
            </w:r>
            <w:r w:rsidR="00135929">
              <w:rPr>
                <w:rFonts w:ascii="Times New Roman" w:hAnsi="Times New Roman" w:cs="Times New Roman"/>
                <w:b/>
                <w:lang w:val="uk-UA"/>
              </w:rPr>
              <w:t>1</w:t>
            </w:r>
            <w:r w:rsidR="00390EEB">
              <w:rPr>
                <w:rFonts w:ascii="Times New Roman" w:hAnsi="Times New Roman" w:cs="Times New Roman"/>
                <w:b/>
                <w:lang w:val="uk-UA"/>
              </w:rPr>
              <w:t>,5</w:t>
            </w:r>
          </w:p>
        </w:tc>
        <w:tc>
          <w:tcPr>
            <w:tcW w:w="1299" w:type="dxa"/>
            <w:vAlign w:val="center"/>
          </w:tcPr>
          <w:p w:rsidR="00390EEB" w:rsidRPr="008F6CEC" w:rsidRDefault="00390EEB" w:rsidP="00695507">
            <w:pPr>
              <w:jc w:val="center"/>
              <w:rPr>
                <w:rFonts w:ascii="Times New Roman" w:hAnsi="Times New Roman" w:cs="Times New Roman"/>
                <w:b/>
                <w:lang w:val="uk-UA" w:eastAsia="uk-UA"/>
              </w:rPr>
            </w:pPr>
            <w:r>
              <w:rPr>
                <w:rFonts w:ascii="Times New Roman" w:hAnsi="Times New Roman" w:cs="Times New Roman"/>
                <w:b/>
                <w:lang w:val="uk-UA" w:eastAsia="uk-UA"/>
              </w:rPr>
              <w:t>6</w:t>
            </w:r>
            <w:r w:rsidR="00135929">
              <w:rPr>
                <w:rFonts w:ascii="Times New Roman" w:hAnsi="Times New Roman" w:cs="Times New Roman"/>
                <w:b/>
                <w:lang w:val="uk-UA" w:eastAsia="uk-UA"/>
              </w:rPr>
              <w:t>4</w:t>
            </w:r>
          </w:p>
        </w:tc>
      </w:tr>
    </w:tbl>
    <w:p w:rsidR="00390EEB" w:rsidRDefault="00390EEB" w:rsidP="00462E9C">
      <w:pPr>
        <w:rPr>
          <w:rFonts w:ascii="Times New Roman" w:hAnsi="Times New Roman" w:cs="Times New Roman"/>
          <w:lang w:val="ru-RU" w:eastAsia="uk-UA"/>
        </w:rPr>
      </w:pPr>
      <w:r>
        <w:rPr>
          <w:rFonts w:ascii="Times New Roman" w:hAnsi="Times New Roman" w:cs="Times New Roman"/>
          <w:b/>
        </w:rPr>
        <w:t xml:space="preserve">                                                                              </w:t>
      </w:r>
    </w:p>
    <w:p w:rsidR="00390EEB" w:rsidRDefault="00390EEB" w:rsidP="00462E9C">
      <w:pPr>
        <w:rPr>
          <w:rFonts w:ascii="Times New Roman" w:hAnsi="Times New Roman" w:cs="Times New Roman"/>
        </w:rPr>
      </w:pPr>
    </w:p>
    <w:p w:rsidR="00390EEB" w:rsidRDefault="00390EEB" w:rsidP="00462E9C">
      <w:pPr>
        <w:tabs>
          <w:tab w:val="left" w:pos="3540"/>
        </w:tabs>
        <w:jc w:val="center"/>
        <w:rPr>
          <w:rFonts w:ascii="Times New Roman" w:hAnsi="Times New Roman" w:cs="Times New Roman"/>
          <w:lang w:val="uk-UA"/>
        </w:rPr>
      </w:pPr>
    </w:p>
    <w:p w:rsidR="008C6F77" w:rsidRDefault="00390EEB" w:rsidP="00462E9C">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Директор         </w:t>
      </w:r>
      <w:r w:rsidR="008C6F77">
        <w:rPr>
          <w:rFonts w:ascii="Times New Roman" w:hAnsi="Times New Roman" w:cs="Times New Roman"/>
          <w:color w:val="auto"/>
          <w:sz w:val="28"/>
          <w:szCs w:val="28"/>
          <w:lang w:val="uk-UA"/>
        </w:rPr>
        <w:t xml:space="preserve">                   Людмила БІЛАНЧУК</w:t>
      </w:r>
    </w:p>
    <w:p w:rsidR="008C6F77" w:rsidRDefault="008C6F77" w:rsidP="00462E9C">
      <w:pPr>
        <w:widowControl/>
        <w:jc w:val="both"/>
        <w:rPr>
          <w:rFonts w:ascii="Times New Roman" w:hAnsi="Times New Roman" w:cs="Times New Roman"/>
          <w:color w:val="auto"/>
          <w:sz w:val="28"/>
          <w:szCs w:val="28"/>
          <w:lang w:val="uk-UA"/>
        </w:rPr>
      </w:pPr>
    </w:p>
    <w:p w:rsidR="00390EEB" w:rsidRPr="002441DD" w:rsidRDefault="00390EEB" w:rsidP="00462E9C">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 xml:space="preserve">        </w:t>
      </w:r>
    </w:p>
    <w:p w:rsidR="00390EEB" w:rsidRDefault="00390EEB" w:rsidP="00447C29">
      <w:pPr>
        <w:widowControl/>
        <w:jc w:val="right"/>
        <w:rPr>
          <w:rFonts w:ascii="Times New Roman" w:hAnsi="Times New Roman" w:cs="Times New Roman"/>
          <w:color w:val="auto"/>
          <w:sz w:val="28"/>
          <w:szCs w:val="28"/>
          <w:lang w:val="uk-UA"/>
        </w:rPr>
      </w:pPr>
    </w:p>
    <w:p w:rsidR="00390EEB" w:rsidRDefault="00390EEB" w:rsidP="00447C29">
      <w:pPr>
        <w:widowControl/>
        <w:jc w:val="right"/>
        <w:rPr>
          <w:rFonts w:ascii="Times New Roman" w:hAnsi="Times New Roman" w:cs="Times New Roman"/>
          <w:color w:val="auto"/>
          <w:sz w:val="28"/>
          <w:szCs w:val="28"/>
          <w:lang w:val="uk-UA"/>
        </w:rPr>
      </w:pPr>
    </w:p>
    <w:p w:rsidR="00390EEB" w:rsidRPr="00C167B4" w:rsidRDefault="00390EEB" w:rsidP="00447C29">
      <w:pPr>
        <w:widowControl/>
        <w:shd w:val="clear" w:color="auto" w:fill="FFFFFF"/>
        <w:jc w:val="right"/>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Додаток 2</w:t>
      </w:r>
    </w:p>
    <w:p w:rsidR="00390EEB" w:rsidRPr="00C167B4" w:rsidRDefault="00390EEB" w:rsidP="003B6AA3">
      <w:pPr>
        <w:widowControl/>
        <w:rPr>
          <w:rFonts w:ascii="Times New Roman" w:hAnsi="Times New Roman" w:cs="Times New Roman"/>
          <w:color w:val="auto"/>
          <w:sz w:val="28"/>
          <w:szCs w:val="28"/>
          <w:lang w:val="uk-UA"/>
        </w:rPr>
      </w:pPr>
    </w:p>
    <w:p w:rsidR="00390EEB" w:rsidRPr="00C167B4" w:rsidRDefault="00390EEB" w:rsidP="003B6AA3">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 xml:space="preserve">Перелік навчальних програм </w:t>
      </w:r>
    </w:p>
    <w:p w:rsidR="00390EEB" w:rsidRPr="00C8378D" w:rsidRDefault="00390EEB" w:rsidP="00314878">
      <w:pPr>
        <w:jc w:val="center"/>
        <w:rPr>
          <w:rFonts w:ascii="Times New Roman" w:hAnsi="Times New Roman" w:cs="Times New Roman"/>
          <w:b/>
          <w:color w:val="auto"/>
          <w:sz w:val="28"/>
          <w:szCs w:val="28"/>
          <w:lang w:val="uk-UA"/>
        </w:rPr>
      </w:pPr>
      <w:r w:rsidRPr="00C8378D">
        <w:rPr>
          <w:rFonts w:ascii="Times New Roman" w:hAnsi="Times New Roman" w:cs="Times New Roman"/>
          <w:b/>
          <w:color w:val="auto"/>
          <w:sz w:val="28"/>
          <w:szCs w:val="28"/>
          <w:lang w:val="uk-UA"/>
        </w:rPr>
        <w:t>для учнів 10</w:t>
      </w:r>
      <w:r>
        <w:rPr>
          <w:rFonts w:ascii="Times New Roman" w:hAnsi="Times New Roman" w:cs="Times New Roman"/>
          <w:b/>
          <w:color w:val="auto"/>
          <w:sz w:val="28"/>
          <w:szCs w:val="28"/>
          <w:lang w:val="uk-UA"/>
        </w:rPr>
        <w:t>, 11 класів</w:t>
      </w:r>
      <w:r w:rsidRPr="00C8378D">
        <w:rPr>
          <w:rFonts w:ascii="Times New Roman" w:hAnsi="Times New Roman" w:cs="Times New Roman"/>
          <w:b/>
          <w:color w:val="auto"/>
          <w:sz w:val="28"/>
          <w:szCs w:val="28"/>
          <w:lang w:val="uk-UA"/>
        </w:rPr>
        <w:t xml:space="preserve"> </w:t>
      </w:r>
    </w:p>
    <w:p w:rsidR="00390EEB" w:rsidRPr="00C8378D" w:rsidRDefault="00390EEB" w:rsidP="00314878">
      <w:pPr>
        <w:jc w:val="center"/>
        <w:rPr>
          <w:rFonts w:ascii="Times New Roman" w:hAnsi="Times New Roman" w:cs="Times New Roman"/>
          <w:b/>
          <w:sz w:val="28"/>
          <w:szCs w:val="28"/>
          <w:lang w:val="uk-UA"/>
        </w:rPr>
      </w:pPr>
      <w:r w:rsidRPr="00C8378D">
        <w:rPr>
          <w:rFonts w:ascii="Times New Roman" w:hAnsi="Times New Roman" w:cs="Times New Roman"/>
          <w:b/>
          <w:sz w:val="28"/>
          <w:szCs w:val="28"/>
          <w:lang w:val="uk-UA"/>
        </w:rPr>
        <w:t>Звиняче</w:t>
      </w:r>
      <w:r w:rsidR="00D1356E">
        <w:rPr>
          <w:rFonts w:ascii="Times New Roman" w:hAnsi="Times New Roman" w:cs="Times New Roman"/>
          <w:b/>
          <w:sz w:val="28"/>
          <w:szCs w:val="28"/>
          <w:lang w:val="uk-UA"/>
        </w:rPr>
        <w:t>нського ліцею Горохівської міської ради</w:t>
      </w:r>
    </w:p>
    <w:p w:rsidR="00390EEB" w:rsidRDefault="00D1356E" w:rsidP="00314878">
      <w:pPr>
        <w:jc w:val="center"/>
        <w:rPr>
          <w:rFonts w:ascii="Times New Roman" w:hAnsi="Times New Roman" w:cs="Times New Roman"/>
          <w:b/>
          <w:sz w:val="28"/>
          <w:szCs w:val="28"/>
          <w:lang w:val="uk-UA"/>
        </w:rPr>
      </w:pPr>
      <w:r>
        <w:rPr>
          <w:rFonts w:ascii="Times New Roman" w:hAnsi="Times New Roman" w:cs="Times New Roman"/>
          <w:b/>
          <w:sz w:val="28"/>
          <w:szCs w:val="28"/>
          <w:lang w:val="uk-UA"/>
        </w:rPr>
        <w:t>Луц</w:t>
      </w:r>
      <w:r w:rsidR="00390EEB" w:rsidRPr="00C8378D">
        <w:rPr>
          <w:rFonts w:ascii="Times New Roman" w:hAnsi="Times New Roman" w:cs="Times New Roman"/>
          <w:b/>
          <w:sz w:val="28"/>
          <w:szCs w:val="28"/>
          <w:lang w:val="uk-UA"/>
        </w:rPr>
        <w:t xml:space="preserve">ького району Волинської області </w:t>
      </w:r>
    </w:p>
    <w:p w:rsidR="00390EEB" w:rsidRPr="00C8378D" w:rsidRDefault="00135929" w:rsidP="00314878">
      <w:pPr>
        <w:jc w:val="center"/>
        <w:rPr>
          <w:rFonts w:ascii="Times New Roman" w:hAnsi="Times New Roman" w:cs="Times New Roman"/>
          <w:b/>
          <w:sz w:val="28"/>
          <w:szCs w:val="28"/>
          <w:lang w:val="uk-UA"/>
        </w:rPr>
      </w:pPr>
      <w:r>
        <w:rPr>
          <w:rFonts w:ascii="Times New Roman" w:hAnsi="Times New Roman" w:cs="Times New Roman"/>
          <w:b/>
          <w:sz w:val="28"/>
          <w:szCs w:val="28"/>
          <w:lang w:val="uk-UA"/>
        </w:rPr>
        <w:t>на 2024-2025</w:t>
      </w:r>
      <w:r w:rsidR="00390EEB">
        <w:rPr>
          <w:rFonts w:ascii="Times New Roman" w:hAnsi="Times New Roman" w:cs="Times New Roman"/>
          <w:b/>
          <w:sz w:val="28"/>
          <w:szCs w:val="28"/>
          <w:lang w:val="uk-UA"/>
        </w:rPr>
        <w:t xml:space="preserve"> навчальний рік</w:t>
      </w:r>
    </w:p>
    <w:p w:rsidR="00390EEB" w:rsidRPr="00C167B4" w:rsidRDefault="00390EEB" w:rsidP="003B6AA3">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(затверджені наказами МОН від 23.10.2017 № 1407 та від 24.11.2017 № 1539)</w:t>
      </w:r>
    </w:p>
    <w:p w:rsidR="00390EEB" w:rsidRPr="00C167B4" w:rsidRDefault="00390EEB" w:rsidP="003B6AA3">
      <w:pPr>
        <w:widowControl/>
        <w:jc w:val="center"/>
        <w:rPr>
          <w:rFonts w:ascii="Times New Roman" w:hAnsi="Times New Roman" w:cs="Times New Roman"/>
          <w:b/>
          <w:color w:val="auto"/>
          <w:sz w:val="28"/>
          <w:szCs w:val="28"/>
          <w:lang w:val="uk-U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705"/>
        <w:gridCol w:w="3827"/>
      </w:tblGrid>
      <w:tr w:rsidR="00390EEB" w:rsidRPr="00264F4E" w:rsidTr="00C8378D">
        <w:trPr>
          <w:trHeight w:val="20"/>
        </w:trPr>
        <w:tc>
          <w:tcPr>
            <w:tcW w:w="675" w:type="dxa"/>
            <w:vAlign w:val="center"/>
          </w:tcPr>
          <w:p w:rsidR="00390EEB" w:rsidRPr="00C167B4" w:rsidRDefault="00390EEB" w:rsidP="00C8378D">
            <w:pPr>
              <w:widowControl/>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 з</w:t>
            </w:r>
            <w:r w:rsidRPr="00C167B4">
              <w:rPr>
                <w:rFonts w:ascii="Times New Roman" w:hAnsi="Times New Roman" w:cs="Times New Roman"/>
                <w:b/>
                <w:color w:val="auto"/>
                <w:sz w:val="28"/>
                <w:szCs w:val="28"/>
                <w:lang w:val="uk-UA"/>
              </w:rPr>
              <w:t>/п</w:t>
            </w:r>
          </w:p>
        </w:tc>
        <w:tc>
          <w:tcPr>
            <w:tcW w:w="5705" w:type="dxa"/>
            <w:vAlign w:val="center"/>
          </w:tcPr>
          <w:p w:rsidR="00390EEB" w:rsidRPr="00C167B4" w:rsidRDefault="00390EEB" w:rsidP="00C8378D">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Назва навчальної програми</w:t>
            </w:r>
          </w:p>
        </w:tc>
        <w:tc>
          <w:tcPr>
            <w:tcW w:w="3827" w:type="dxa"/>
            <w:vAlign w:val="center"/>
          </w:tcPr>
          <w:p w:rsidR="00390EEB" w:rsidRPr="00C167B4" w:rsidRDefault="00390EEB" w:rsidP="00C8378D">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Рівень вивчення</w:t>
            </w:r>
          </w:p>
        </w:tc>
      </w:tr>
      <w:tr w:rsidR="00390EEB" w:rsidRPr="00C167B4" w:rsidTr="00894747">
        <w:trPr>
          <w:trHeight w:val="20"/>
        </w:trPr>
        <w:tc>
          <w:tcPr>
            <w:tcW w:w="675" w:type="dxa"/>
            <w:vAlign w:val="center"/>
          </w:tcPr>
          <w:p w:rsidR="00390EEB" w:rsidRPr="00C167B4" w:rsidRDefault="00390EEB" w:rsidP="00894747">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Українська мова</w:t>
            </w:r>
          </w:p>
        </w:tc>
        <w:tc>
          <w:tcPr>
            <w:tcW w:w="3827"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Профільний рівень</w:t>
            </w:r>
          </w:p>
        </w:tc>
      </w:tr>
      <w:tr w:rsidR="00390EEB" w:rsidRPr="00C167B4" w:rsidTr="00894747">
        <w:trPr>
          <w:trHeight w:val="20"/>
        </w:trPr>
        <w:tc>
          <w:tcPr>
            <w:tcW w:w="675" w:type="dxa"/>
            <w:vAlign w:val="center"/>
          </w:tcPr>
          <w:p w:rsidR="00390EEB" w:rsidRPr="00C167B4" w:rsidRDefault="00390EEB" w:rsidP="00894747">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Біологія і екологія</w:t>
            </w:r>
          </w:p>
        </w:tc>
        <w:tc>
          <w:tcPr>
            <w:tcW w:w="3827" w:type="dxa"/>
            <w:vAlign w:val="center"/>
          </w:tcPr>
          <w:p w:rsidR="00390EEB" w:rsidRPr="00C167B4" w:rsidRDefault="00390EEB" w:rsidP="00894747">
            <w:pPr>
              <w:widowControl/>
              <w:contextualSpacing/>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90EEB" w:rsidRPr="00C167B4" w:rsidTr="00894747">
        <w:trPr>
          <w:trHeight w:val="20"/>
        </w:trPr>
        <w:tc>
          <w:tcPr>
            <w:tcW w:w="675" w:type="dxa"/>
            <w:vAlign w:val="center"/>
          </w:tcPr>
          <w:p w:rsidR="00390EEB" w:rsidRPr="00C167B4" w:rsidRDefault="00390EEB" w:rsidP="00894747">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Всесвітня історія</w:t>
            </w:r>
          </w:p>
        </w:tc>
        <w:tc>
          <w:tcPr>
            <w:tcW w:w="3827" w:type="dxa"/>
            <w:vAlign w:val="center"/>
          </w:tcPr>
          <w:p w:rsidR="00390EEB" w:rsidRPr="00C167B4" w:rsidRDefault="00390EEB" w:rsidP="00894747">
            <w:pPr>
              <w:widowControl/>
              <w:contextualSpacing/>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90EEB" w:rsidRPr="00C167B4" w:rsidTr="00D1356E">
        <w:trPr>
          <w:trHeight w:val="20"/>
        </w:trPr>
        <w:tc>
          <w:tcPr>
            <w:tcW w:w="675" w:type="dxa"/>
            <w:vAlign w:val="center"/>
          </w:tcPr>
          <w:p w:rsidR="00390EEB" w:rsidRPr="00C167B4" w:rsidRDefault="00390EEB" w:rsidP="00D1356E">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Географія</w:t>
            </w:r>
          </w:p>
        </w:tc>
        <w:tc>
          <w:tcPr>
            <w:tcW w:w="3827" w:type="dxa"/>
            <w:vAlign w:val="center"/>
          </w:tcPr>
          <w:p w:rsidR="00390EEB" w:rsidRPr="00C167B4" w:rsidRDefault="00390EEB" w:rsidP="00894747">
            <w:pPr>
              <w:widowControl/>
              <w:contextualSpacing/>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90EEB" w:rsidRPr="00C167B4" w:rsidTr="00D1356E">
        <w:trPr>
          <w:trHeight w:val="20"/>
        </w:trPr>
        <w:tc>
          <w:tcPr>
            <w:tcW w:w="675" w:type="dxa"/>
            <w:vAlign w:val="center"/>
          </w:tcPr>
          <w:p w:rsidR="00390EEB" w:rsidRPr="00C167B4" w:rsidRDefault="00390EEB" w:rsidP="00D1356E">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C167B4" w:rsidRDefault="00390EEB" w:rsidP="00894747">
            <w:pPr>
              <w:widowControl/>
              <w:ind w:left="-108"/>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Громадянська освіта (інтегрований курс)</w:t>
            </w:r>
          </w:p>
        </w:tc>
        <w:tc>
          <w:tcPr>
            <w:tcW w:w="3827"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90EEB" w:rsidRPr="00C167B4" w:rsidTr="00D1356E">
        <w:trPr>
          <w:trHeight w:val="20"/>
        </w:trPr>
        <w:tc>
          <w:tcPr>
            <w:tcW w:w="675" w:type="dxa"/>
            <w:vAlign w:val="center"/>
          </w:tcPr>
          <w:p w:rsidR="00390EEB" w:rsidRPr="00C167B4" w:rsidRDefault="00390EEB" w:rsidP="00D1356E">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Зарубіжна література</w:t>
            </w:r>
          </w:p>
        </w:tc>
        <w:tc>
          <w:tcPr>
            <w:tcW w:w="3827" w:type="dxa"/>
            <w:vAlign w:val="center"/>
          </w:tcPr>
          <w:p w:rsidR="00390EEB" w:rsidRPr="00C167B4" w:rsidRDefault="00390EEB" w:rsidP="00894747">
            <w:pPr>
              <w:widowControl/>
              <w:contextualSpacing/>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90EEB" w:rsidRPr="00C167B4" w:rsidTr="00D1356E">
        <w:trPr>
          <w:trHeight w:val="20"/>
        </w:trPr>
        <w:tc>
          <w:tcPr>
            <w:tcW w:w="675" w:type="dxa"/>
            <w:vAlign w:val="center"/>
          </w:tcPr>
          <w:p w:rsidR="00390EEB" w:rsidRPr="00C167B4" w:rsidRDefault="00390EEB" w:rsidP="00D1356E">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C167B4" w:rsidRDefault="00333917" w:rsidP="00894747">
            <w:pPr>
              <w:widowControl/>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Захист Украї</w:t>
            </w:r>
            <w:r w:rsidR="00390EEB" w:rsidRPr="00C167B4">
              <w:rPr>
                <w:rFonts w:ascii="Times New Roman" w:hAnsi="Times New Roman" w:cs="Times New Roman"/>
                <w:color w:val="auto"/>
                <w:sz w:val="28"/>
                <w:szCs w:val="28"/>
                <w:lang w:val="uk-UA"/>
              </w:rPr>
              <w:t>ни</w:t>
            </w:r>
          </w:p>
        </w:tc>
        <w:tc>
          <w:tcPr>
            <w:tcW w:w="3827" w:type="dxa"/>
            <w:vAlign w:val="center"/>
          </w:tcPr>
          <w:p w:rsidR="00390EEB" w:rsidRPr="00C167B4" w:rsidRDefault="00390EEB" w:rsidP="00894747">
            <w:pPr>
              <w:widowControl/>
              <w:contextualSpacing/>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90EEB" w:rsidRPr="00C167B4" w:rsidTr="00D1356E">
        <w:trPr>
          <w:trHeight w:val="20"/>
        </w:trPr>
        <w:tc>
          <w:tcPr>
            <w:tcW w:w="675" w:type="dxa"/>
            <w:vAlign w:val="center"/>
          </w:tcPr>
          <w:p w:rsidR="00390EEB" w:rsidRPr="00C167B4" w:rsidRDefault="00390EEB" w:rsidP="00D1356E">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Інформатика</w:t>
            </w:r>
          </w:p>
        </w:tc>
        <w:tc>
          <w:tcPr>
            <w:tcW w:w="3827" w:type="dxa"/>
            <w:vAlign w:val="center"/>
          </w:tcPr>
          <w:p w:rsidR="00390EEB" w:rsidRPr="00C167B4" w:rsidRDefault="00390EEB" w:rsidP="00894747">
            <w:pPr>
              <w:widowControl/>
              <w:contextualSpacing/>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90EEB" w:rsidRPr="00C167B4" w:rsidTr="00D1356E">
        <w:trPr>
          <w:trHeight w:val="20"/>
        </w:trPr>
        <w:tc>
          <w:tcPr>
            <w:tcW w:w="675" w:type="dxa"/>
            <w:vAlign w:val="center"/>
          </w:tcPr>
          <w:p w:rsidR="00390EEB" w:rsidRPr="00C167B4" w:rsidRDefault="00390EEB" w:rsidP="00D1356E">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Історія України</w:t>
            </w:r>
          </w:p>
        </w:tc>
        <w:tc>
          <w:tcPr>
            <w:tcW w:w="3827" w:type="dxa"/>
            <w:vAlign w:val="center"/>
          </w:tcPr>
          <w:p w:rsidR="00390EEB" w:rsidRPr="00C167B4" w:rsidRDefault="00390EEB" w:rsidP="00894747">
            <w:pPr>
              <w:widowControl/>
              <w:contextualSpacing/>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90EEB" w:rsidRPr="00C167B4" w:rsidTr="00894747">
        <w:trPr>
          <w:trHeight w:val="20"/>
        </w:trPr>
        <w:tc>
          <w:tcPr>
            <w:tcW w:w="675" w:type="dxa"/>
            <w:vAlign w:val="center"/>
          </w:tcPr>
          <w:p w:rsidR="00390EEB" w:rsidRPr="00C167B4" w:rsidRDefault="00390EEB" w:rsidP="00894747">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Математика (алгебра і початки аналізу та геометрія)</w:t>
            </w:r>
          </w:p>
        </w:tc>
        <w:tc>
          <w:tcPr>
            <w:tcW w:w="3827" w:type="dxa"/>
            <w:vAlign w:val="center"/>
          </w:tcPr>
          <w:p w:rsidR="00390EEB" w:rsidRPr="00C167B4" w:rsidRDefault="00390EEB" w:rsidP="00894747">
            <w:pPr>
              <w:widowControl/>
              <w:contextualSpacing/>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90EEB" w:rsidRPr="00C167B4" w:rsidTr="00894747">
        <w:trPr>
          <w:trHeight w:val="20"/>
        </w:trPr>
        <w:tc>
          <w:tcPr>
            <w:tcW w:w="675" w:type="dxa"/>
            <w:vAlign w:val="center"/>
          </w:tcPr>
          <w:p w:rsidR="00390EEB" w:rsidRPr="00C167B4" w:rsidRDefault="00390EEB" w:rsidP="00894747">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Іноземні мови</w:t>
            </w:r>
          </w:p>
        </w:tc>
        <w:tc>
          <w:tcPr>
            <w:tcW w:w="3827"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90EEB" w:rsidRPr="00C167B4" w:rsidTr="00894747">
        <w:trPr>
          <w:trHeight w:val="20"/>
        </w:trPr>
        <w:tc>
          <w:tcPr>
            <w:tcW w:w="675" w:type="dxa"/>
            <w:vAlign w:val="center"/>
          </w:tcPr>
          <w:p w:rsidR="00390EEB" w:rsidRPr="00C167B4" w:rsidRDefault="00390EEB" w:rsidP="00894747">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Українська література</w:t>
            </w:r>
          </w:p>
        </w:tc>
        <w:tc>
          <w:tcPr>
            <w:tcW w:w="3827" w:type="dxa"/>
            <w:vAlign w:val="center"/>
          </w:tcPr>
          <w:p w:rsidR="00390EEB" w:rsidRPr="00C167B4" w:rsidRDefault="00695080"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90EEB" w:rsidRPr="005A38B8" w:rsidTr="00894747">
        <w:trPr>
          <w:trHeight w:val="20"/>
        </w:trPr>
        <w:tc>
          <w:tcPr>
            <w:tcW w:w="675" w:type="dxa"/>
            <w:vAlign w:val="center"/>
          </w:tcPr>
          <w:p w:rsidR="00390EEB" w:rsidRPr="00D1352C" w:rsidRDefault="00390EEB" w:rsidP="00894747">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D1352C" w:rsidRDefault="00390EEB" w:rsidP="00894747">
            <w:pPr>
              <w:widowControl/>
              <w:jc w:val="center"/>
              <w:rPr>
                <w:rFonts w:ascii="Times New Roman" w:hAnsi="Times New Roman" w:cs="Times New Roman"/>
                <w:color w:val="auto"/>
                <w:sz w:val="28"/>
                <w:szCs w:val="28"/>
                <w:lang w:val="uk-UA"/>
              </w:rPr>
            </w:pPr>
            <w:r w:rsidRPr="00D1352C">
              <w:rPr>
                <w:rFonts w:ascii="Times New Roman" w:hAnsi="Times New Roman" w:cs="Times New Roman"/>
                <w:color w:val="auto"/>
                <w:sz w:val="28"/>
                <w:szCs w:val="28"/>
                <w:lang w:val="uk-UA"/>
              </w:rPr>
              <w:t>Фізика і астрономія</w:t>
            </w:r>
          </w:p>
        </w:tc>
        <w:tc>
          <w:tcPr>
            <w:tcW w:w="3827" w:type="dxa"/>
            <w:vAlign w:val="center"/>
          </w:tcPr>
          <w:p w:rsidR="00390EEB" w:rsidRPr="005A38B8" w:rsidRDefault="00390EEB" w:rsidP="00894747">
            <w:pPr>
              <w:widowControl/>
              <w:spacing w:after="200" w:line="276" w:lineRule="auto"/>
              <w:jc w:val="center"/>
              <w:rPr>
                <w:rFonts w:ascii="Calibri" w:hAnsi="Calibri" w:cs="Times New Roman"/>
                <w:color w:val="C00000"/>
                <w:lang w:val="uk-UA"/>
              </w:rPr>
            </w:pPr>
            <w:r w:rsidRPr="00D1352C">
              <w:rPr>
                <w:rFonts w:ascii="Times New Roman" w:hAnsi="Times New Roman" w:cs="Times New Roman"/>
                <w:color w:val="auto"/>
                <w:sz w:val="28"/>
                <w:szCs w:val="28"/>
                <w:lang w:val="uk-UA"/>
              </w:rPr>
              <w:t>Рівень стандарту</w:t>
            </w:r>
          </w:p>
        </w:tc>
      </w:tr>
      <w:tr w:rsidR="00390EEB" w:rsidRPr="00C167B4" w:rsidTr="00894747">
        <w:trPr>
          <w:trHeight w:val="20"/>
        </w:trPr>
        <w:tc>
          <w:tcPr>
            <w:tcW w:w="675" w:type="dxa"/>
            <w:vAlign w:val="center"/>
          </w:tcPr>
          <w:p w:rsidR="00390EEB" w:rsidRPr="00C167B4" w:rsidRDefault="00390EEB" w:rsidP="00894747">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Фізична культура</w:t>
            </w:r>
          </w:p>
        </w:tc>
        <w:tc>
          <w:tcPr>
            <w:tcW w:w="3827" w:type="dxa"/>
            <w:vAlign w:val="center"/>
          </w:tcPr>
          <w:p w:rsidR="00390EEB" w:rsidRPr="00C167B4" w:rsidRDefault="00390EEB" w:rsidP="00894747">
            <w:pPr>
              <w:widowControl/>
              <w:contextualSpacing/>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Рівень стандарту</w:t>
            </w:r>
          </w:p>
        </w:tc>
      </w:tr>
      <w:tr w:rsidR="00390EEB" w:rsidRPr="00C167B4" w:rsidTr="00894747">
        <w:trPr>
          <w:trHeight w:val="20"/>
        </w:trPr>
        <w:tc>
          <w:tcPr>
            <w:tcW w:w="675" w:type="dxa"/>
            <w:vAlign w:val="center"/>
          </w:tcPr>
          <w:p w:rsidR="00390EEB" w:rsidRPr="00C167B4" w:rsidRDefault="00390EEB" w:rsidP="00894747">
            <w:pPr>
              <w:widowControl/>
              <w:numPr>
                <w:ilvl w:val="0"/>
                <w:numId w:val="1"/>
              </w:numPr>
              <w:tabs>
                <w:tab w:val="left" w:pos="114"/>
              </w:tabs>
              <w:spacing w:after="200" w:line="276" w:lineRule="auto"/>
              <w:jc w:val="center"/>
              <w:rPr>
                <w:rFonts w:ascii="Times New Roman" w:hAnsi="Times New Roman" w:cs="Times New Roman"/>
                <w:color w:val="auto"/>
                <w:sz w:val="28"/>
                <w:szCs w:val="28"/>
                <w:lang w:val="uk-UA"/>
              </w:rPr>
            </w:pPr>
          </w:p>
        </w:tc>
        <w:tc>
          <w:tcPr>
            <w:tcW w:w="5705" w:type="dxa"/>
            <w:vAlign w:val="center"/>
          </w:tcPr>
          <w:p w:rsidR="00390EEB" w:rsidRPr="00C167B4" w:rsidRDefault="00390EEB" w:rsidP="00894747">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Хімія</w:t>
            </w:r>
          </w:p>
        </w:tc>
        <w:tc>
          <w:tcPr>
            <w:tcW w:w="3827" w:type="dxa"/>
            <w:vAlign w:val="center"/>
          </w:tcPr>
          <w:p w:rsidR="00390EEB" w:rsidRPr="00C167B4" w:rsidRDefault="00390EEB" w:rsidP="00894747">
            <w:pPr>
              <w:widowControl/>
              <w:contextualSpacing/>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Рівень стандарту</w:t>
            </w:r>
          </w:p>
        </w:tc>
      </w:tr>
    </w:tbl>
    <w:p w:rsidR="00390EEB" w:rsidRDefault="00390EEB" w:rsidP="003B6AA3">
      <w:pPr>
        <w:widowControl/>
        <w:rPr>
          <w:rFonts w:ascii="Times New Roman" w:hAnsi="Times New Roman" w:cs="Times New Roman"/>
          <w:color w:val="auto"/>
          <w:sz w:val="28"/>
          <w:szCs w:val="28"/>
          <w:lang w:val="uk-UA"/>
        </w:rPr>
      </w:pPr>
    </w:p>
    <w:p w:rsidR="00390EEB" w:rsidRDefault="00390EEB" w:rsidP="003B6AA3">
      <w:pPr>
        <w:widowControl/>
        <w:rPr>
          <w:rFonts w:ascii="Times New Roman" w:hAnsi="Times New Roman" w:cs="Times New Roman"/>
          <w:color w:val="auto"/>
          <w:sz w:val="28"/>
          <w:szCs w:val="28"/>
          <w:lang w:val="uk-UA"/>
        </w:rPr>
      </w:pPr>
    </w:p>
    <w:p w:rsidR="00390EEB" w:rsidRPr="00C167B4" w:rsidRDefault="00390EEB" w:rsidP="003B6AA3">
      <w:pPr>
        <w:widowControl/>
        <w:rPr>
          <w:rFonts w:ascii="Times New Roman" w:hAnsi="Times New Roman" w:cs="Times New Roman"/>
          <w:color w:val="auto"/>
          <w:sz w:val="28"/>
          <w:szCs w:val="28"/>
          <w:lang w:val="uk-UA"/>
        </w:rPr>
      </w:pPr>
    </w:p>
    <w:p w:rsidR="00390EEB" w:rsidRPr="00EC72B5" w:rsidRDefault="00390EEB" w:rsidP="007D6327">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Директор        </w:t>
      </w:r>
      <w:r w:rsidR="002D135F">
        <w:rPr>
          <w:rFonts w:ascii="Times New Roman" w:hAnsi="Times New Roman" w:cs="Times New Roman"/>
          <w:color w:val="auto"/>
          <w:sz w:val="28"/>
          <w:szCs w:val="28"/>
          <w:lang w:val="uk-UA"/>
        </w:rPr>
        <w:t xml:space="preserve">                   Людмила БІЛАНЧУК</w:t>
      </w:r>
      <w:r>
        <w:rPr>
          <w:rFonts w:ascii="Times New Roman" w:hAnsi="Times New Roman" w:cs="Times New Roman"/>
          <w:color w:val="auto"/>
          <w:sz w:val="28"/>
          <w:szCs w:val="28"/>
          <w:lang w:val="uk-UA"/>
        </w:rPr>
        <w:t xml:space="preserve">                   </w:t>
      </w:r>
    </w:p>
    <w:p w:rsidR="00390EEB" w:rsidRDefault="00390EEB"/>
    <w:sectPr w:rsidR="00390EEB" w:rsidSect="00432B9D">
      <w:footerReference w:type="even" r:id="rId7"/>
      <w:footerReference w:type="default" r:id="rId8"/>
      <w:pgSz w:w="11906" w:h="16838"/>
      <w:pgMar w:top="567" w:right="709" w:bottom="567" w:left="1418" w:header="28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FCE" w:rsidRDefault="006D0FCE" w:rsidP="003B6AA3">
      <w:r>
        <w:separator/>
      </w:r>
    </w:p>
  </w:endnote>
  <w:endnote w:type="continuationSeparator" w:id="1">
    <w:p w:rsidR="006D0FCE" w:rsidRDefault="006D0FCE" w:rsidP="003B6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EEB" w:rsidRDefault="00390EEB">
    <w:pPr>
      <w:pStyle w:val="a5"/>
      <w:jc w:val="center"/>
    </w:pPr>
  </w:p>
  <w:p w:rsidR="00390EEB" w:rsidRDefault="00390EE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EEB" w:rsidRDefault="00407230">
    <w:pPr>
      <w:pStyle w:val="a5"/>
      <w:jc w:val="center"/>
    </w:pPr>
    <w:fldSimple w:instr=" PAGE   \* MERGEFORMAT ">
      <w:r w:rsidR="00695080">
        <w:rPr>
          <w:noProof/>
        </w:rPr>
        <w:t>12</w:t>
      </w:r>
    </w:fldSimple>
  </w:p>
  <w:p w:rsidR="00390EEB" w:rsidRDefault="00390E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FCE" w:rsidRDefault="006D0FCE" w:rsidP="003B6AA3">
      <w:r>
        <w:separator/>
      </w:r>
    </w:p>
  </w:footnote>
  <w:footnote w:type="continuationSeparator" w:id="1">
    <w:p w:rsidR="006D0FCE" w:rsidRDefault="006D0FCE" w:rsidP="003B6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2416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C341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3C628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E8A9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57A0D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CC7B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7BA62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86D2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0E23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27E7B5E"/>
    <w:lvl w:ilvl="0">
      <w:start w:val="1"/>
      <w:numFmt w:val="bullet"/>
      <w:lvlText w:val=""/>
      <w:lvlJc w:val="left"/>
      <w:pPr>
        <w:tabs>
          <w:tab w:val="num" w:pos="360"/>
        </w:tabs>
        <w:ind w:left="360" w:hanging="360"/>
      </w:pPr>
      <w:rPr>
        <w:rFonts w:ascii="Symbol" w:hAnsi="Symbol" w:hint="default"/>
      </w:rPr>
    </w:lvl>
  </w:abstractNum>
  <w:abstractNum w:abstractNumId="1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AA3"/>
    <w:rsid w:val="00040134"/>
    <w:rsid w:val="00085EA9"/>
    <w:rsid w:val="000860CB"/>
    <w:rsid w:val="000B3164"/>
    <w:rsid w:val="000C489D"/>
    <w:rsid w:val="000E1712"/>
    <w:rsid w:val="00102136"/>
    <w:rsid w:val="001035AA"/>
    <w:rsid w:val="00126A01"/>
    <w:rsid w:val="00133207"/>
    <w:rsid w:val="001336B8"/>
    <w:rsid w:val="00135929"/>
    <w:rsid w:val="0014013D"/>
    <w:rsid w:val="001872BF"/>
    <w:rsid w:val="00193B3A"/>
    <w:rsid w:val="0019678E"/>
    <w:rsid w:val="001A38D6"/>
    <w:rsid w:val="001A681C"/>
    <w:rsid w:val="001B4177"/>
    <w:rsid w:val="001B733C"/>
    <w:rsid w:val="001C4EF3"/>
    <w:rsid w:val="001C75C1"/>
    <w:rsid w:val="001D1594"/>
    <w:rsid w:val="001F3C81"/>
    <w:rsid w:val="002020B2"/>
    <w:rsid w:val="00216B21"/>
    <w:rsid w:val="002441DD"/>
    <w:rsid w:val="00252995"/>
    <w:rsid w:val="00264F4E"/>
    <w:rsid w:val="00266800"/>
    <w:rsid w:val="00293147"/>
    <w:rsid w:val="002B2155"/>
    <w:rsid w:val="002C094B"/>
    <w:rsid w:val="002D135F"/>
    <w:rsid w:val="002D4622"/>
    <w:rsid w:val="002D6747"/>
    <w:rsid w:val="002E0086"/>
    <w:rsid w:val="002E2CAE"/>
    <w:rsid w:val="002E3EB0"/>
    <w:rsid w:val="002E616B"/>
    <w:rsid w:val="002F1D92"/>
    <w:rsid w:val="003011BE"/>
    <w:rsid w:val="00310E93"/>
    <w:rsid w:val="00314878"/>
    <w:rsid w:val="00325149"/>
    <w:rsid w:val="00333917"/>
    <w:rsid w:val="003629AF"/>
    <w:rsid w:val="00364D66"/>
    <w:rsid w:val="00390EEB"/>
    <w:rsid w:val="003B6AA3"/>
    <w:rsid w:val="003C4733"/>
    <w:rsid w:val="00407230"/>
    <w:rsid w:val="0042282D"/>
    <w:rsid w:val="00432B83"/>
    <w:rsid w:val="00432B9D"/>
    <w:rsid w:val="004419FB"/>
    <w:rsid w:val="00447C29"/>
    <w:rsid w:val="0045191F"/>
    <w:rsid w:val="00462E9C"/>
    <w:rsid w:val="004840C8"/>
    <w:rsid w:val="00491ACF"/>
    <w:rsid w:val="004B0AA3"/>
    <w:rsid w:val="004B388A"/>
    <w:rsid w:val="004B60F4"/>
    <w:rsid w:val="004D40D8"/>
    <w:rsid w:val="004D7157"/>
    <w:rsid w:val="004F4865"/>
    <w:rsid w:val="004F7B17"/>
    <w:rsid w:val="00500CBA"/>
    <w:rsid w:val="0051006E"/>
    <w:rsid w:val="005103AF"/>
    <w:rsid w:val="005133E6"/>
    <w:rsid w:val="00513B7F"/>
    <w:rsid w:val="00523D1A"/>
    <w:rsid w:val="00527918"/>
    <w:rsid w:val="00541862"/>
    <w:rsid w:val="00541964"/>
    <w:rsid w:val="005639AB"/>
    <w:rsid w:val="00582022"/>
    <w:rsid w:val="00595901"/>
    <w:rsid w:val="005A2ED7"/>
    <w:rsid w:val="005A38B8"/>
    <w:rsid w:val="005D58CC"/>
    <w:rsid w:val="0060645C"/>
    <w:rsid w:val="00613047"/>
    <w:rsid w:val="00615063"/>
    <w:rsid w:val="00615903"/>
    <w:rsid w:val="00635AFB"/>
    <w:rsid w:val="0064126C"/>
    <w:rsid w:val="006416D8"/>
    <w:rsid w:val="006442CD"/>
    <w:rsid w:val="00654C7E"/>
    <w:rsid w:val="00695080"/>
    <w:rsid w:val="00695507"/>
    <w:rsid w:val="006D02AB"/>
    <w:rsid w:val="006D0FCE"/>
    <w:rsid w:val="006E61C7"/>
    <w:rsid w:val="006E7D93"/>
    <w:rsid w:val="006F35B2"/>
    <w:rsid w:val="007007F8"/>
    <w:rsid w:val="007013C3"/>
    <w:rsid w:val="007026B5"/>
    <w:rsid w:val="00712E74"/>
    <w:rsid w:val="00734000"/>
    <w:rsid w:val="00735D6D"/>
    <w:rsid w:val="007465FD"/>
    <w:rsid w:val="00746D4B"/>
    <w:rsid w:val="00772FA1"/>
    <w:rsid w:val="00781A6A"/>
    <w:rsid w:val="0079167E"/>
    <w:rsid w:val="0079425F"/>
    <w:rsid w:val="007A7DCE"/>
    <w:rsid w:val="007B5220"/>
    <w:rsid w:val="007B62DA"/>
    <w:rsid w:val="007C487A"/>
    <w:rsid w:val="007D6327"/>
    <w:rsid w:val="007E6632"/>
    <w:rsid w:val="007F3710"/>
    <w:rsid w:val="00812135"/>
    <w:rsid w:val="008255AF"/>
    <w:rsid w:val="00825731"/>
    <w:rsid w:val="00844DCE"/>
    <w:rsid w:val="00875011"/>
    <w:rsid w:val="00877539"/>
    <w:rsid w:val="00894747"/>
    <w:rsid w:val="008B0CE1"/>
    <w:rsid w:val="008C3E5A"/>
    <w:rsid w:val="008C6F77"/>
    <w:rsid w:val="008D60A8"/>
    <w:rsid w:val="008E14FC"/>
    <w:rsid w:val="008E2CC6"/>
    <w:rsid w:val="008E6373"/>
    <w:rsid w:val="008F6CEC"/>
    <w:rsid w:val="0090076D"/>
    <w:rsid w:val="00942928"/>
    <w:rsid w:val="00967B3C"/>
    <w:rsid w:val="009744E0"/>
    <w:rsid w:val="00991DC2"/>
    <w:rsid w:val="009A6AB2"/>
    <w:rsid w:val="009B3355"/>
    <w:rsid w:val="009F50FE"/>
    <w:rsid w:val="00A41454"/>
    <w:rsid w:val="00A508B6"/>
    <w:rsid w:val="00A771C1"/>
    <w:rsid w:val="00AB2F3D"/>
    <w:rsid w:val="00AC5E71"/>
    <w:rsid w:val="00AD1694"/>
    <w:rsid w:val="00B540B9"/>
    <w:rsid w:val="00B57698"/>
    <w:rsid w:val="00B61A82"/>
    <w:rsid w:val="00B70590"/>
    <w:rsid w:val="00B9123C"/>
    <w:rsid w:val="00BA6519"/>
    <w:rsid w:val="00BB004D"/>
    <w:rsid w:val="00BB1F91"/>
    <w:rsid w:val="00BC4C92"/>
    <w:rsid w:val="00BC604A"/>
    <w:rsid w:val="00BD114E"/>
    <w:rsid w:val="00BF47A0"/>
    <w:rsid w:val="00C00132"/>
    <w:rsid w:val="00C07995"/>
    <w:rsid w:val="00C167B4"/>
    <w:rsid w:val="00C25BAE"/>
    <w:rsid w:val="00C462C8"/>
    <w:rsid w:val="00C5169A"/>
    <w:rsid w:val="00C8321A"/>
    <w:rsid w:val="00C8378D"/>
    <w:rsid w:val="00C91F22"/>
    <w:rsid w:val="00CA0367"/>
    <w:rsid w:val="00CA3668"/>
    <w:rsid w:val="00CA3C57"/>
    <w:rsid w:val="00CA5398"/>
    <w:rsid w:val="00CC356E"/>
    <w:rsid w:val="00CC3B39"/>
    <w:rsid w:val="00CD28A2"/>
    <w:rsid w:val="00CD64F3"/>
    <w:rsid w:val="00CF49B1"/>
    <w:rsid w:val="00D019F2"/>
    <w:rsid w:val="00D0217C"/>
    <w:rsid w:val="00D1352C"/>
    <w:rsid w:val="00D1356E"/>
    <w:rsid w:val="00D13BFA"/>
    <w:rsid w:val="00D227A2"/>
    <w:rsid w:val="00D33D56"/>
    <w:rsid w:val="00D669C7"/>
    <w:rsid w:val="00DC007A"/>
    <w:rsid w:val="00DC3207"/>
    <w:rsid w:val="00DC68F9"/>
    <w:rsid w:val="00DD7117"/>
    <w:rsid w:val="00DF20D2"/>
    <w:rsid w:val="00E20C80"/>
    <w:rsid w:val="00E46713"/>
    <w:rsid w:val="00E71FF8"/>
    <w:rsid w:val="00E77671"/>
    <w:rsid w:val="00EA2E43"/>
    <w:rsid w:val="00EB0BF8"/>
    <w:rsid w:val="00EB11A7"/>
    <w:rsid w:val="00EC72B5"/>
    <w:rsid w:val="00EC741B"/>
    <w:rsid w:val="00EE761E"/>
    <w:rsid w:val="00F04A3F"/>
    <w:rsid w:val="00F11C7F"/>
    <w:rsid w:val="00F1779A"/>
    <w:rsid w:val="00F3105F"/>
    <w:rsid w:val="00F335DB"/>
    <w:rsid w:val="00F513C7"/>
    <w:rsid w:val="00F572C2"/>
    <w:rsid w:val="00F65FAA"/>
    <w:rsid w:val="00F676E9"/>
    <w:rsid w:val="00F862BE"/>
    <w:rsid w:val="00F909FE"/>
    <w:rsid w:val="00F93C4F"/>
    <w:rsid w:val="00F97F36"/>
    <w:rsid w:val="00FA6981"/>
    <w:rsid w:val="00FC1470"/>
    <w:rsid w:val="00FC6634"/>
    <w:rsid w:val="00FE3FD3"/>
    <w:rsid w:val="00FF52E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AA3"/>
    <w:pPr>
      <w:widowControl w:val="0"/>
    </w:pPr>
    <w:rPr>
      <w:rFonts w:ascii="Microsoft Sans Serif" w:hAnsi="Microsoft Sans Serif" w:cs="Microsoft Sans Serif"/>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55AF"/>
    <w:pPr>
      <w:ind w:left="720"/>
      <w:contextualSpacing/>
    </w:pPr>
  </w:style>
  <w:style w:type="table" w:styleId="a4">
    <w:name w:val="Table Grid"/>
    <w:basedOn w:val="a1"/>
    <w:uiPriority w:val="99"/>
    <w:rsid w:val="003B6A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3B6AA3"/>
    <w:pPr>
      <w:widowControl/>
      <w:tabs>
        <w:tab w:val="center" w:pos="4819"/>
        <w:tab w:val="right" w:pos="9639"/>
      </w:tabs>
    </w:pPr>
    <w:rPr>
      <w:rFonts w:ascii="Calibri" w:hAnsi="Calibri" w:cs="Times New Roman"/>
      <w:color w:val="auto"/>
      <w:sz w:val="22"/>
      <w:szCs w:val="22"/>
      <w:lang w:val="uk-UA"/>
    </w:rPr>
  </w:style>
  <w:style w:type="character" w:customStyle="1" w:styleId="a6">
    <w:name w:val="Нижній колонтитул Знак"/>
    <w:basedOn w:val="a0"/>
    <w:link w:val="a5"/>
    <w:uiPriority w:val="99"/>
    <w:locked/>
    <w:rsid w:val="003B6AA3"/>
    <w:rPr>
      <w:rFonts w:ascii="Calibri" w:hAnsi="Calibri" w:cs="Times New Roman"/>
    </w:rPr>
  </w:style>
  <w:style w:type="paragraph" w:styleId="a7">
    <w:name w:val="header"/>
    <w:basedOn w:val="a"/>
    <w:link w:val="a8"/>
    <w:uiPriority w:val="99"/>
    <w:semiHidden/>
    <w:rsid w:val="003B6AA3"/>
    <w:pPr>
      <w:tabs>
        <w:tab w:val="center" w:pos="4819"/>
        <w:tab w:val="right" w:pos="9639"/>
      </w:tabs>
    </w:pPr>
  </w:style>
  <w:style w:type="character" w:customStyle="1" w:styleId="a8">
    <w:name w:val="Верхній колонтитул Знак"/>
    <w:basedOn w:val="a0"/>
    <w:link w:val="a7"/>
    <w:uiPriority w:val="99"/>
    <w:semiHidden/>
    <w:locked/>
    <w:rsid w:val="003B6AA3"/>
    <w:rPr>
      <w:rFonts w:ascii="Microsoft Sans Serif" w:hAnsi="Microsoft Sans Serif" w:cs="Microsoft Sans Serif"/>
      <w:color w:val="000000"/>
      <w:sz w:val="24"/>
      <w:szCs w:val="24"/>
      <w:lang w:val="en-US"/>
    </w:rPr>
  </w:style>
  <w:style w:type="character" w:customStyle="1" w:styleId="docdata">
    <w:name w:val="docdata"/>
    <w:aliases w:val="docy,v5,2950,baiaagaaboqcaaadvakaaaxkcqaaaaaaaaaaaaaaaaaaaaaaaaaaaaaaaaaaaaaaaaaaaaaaaaaaaaaaaaaaaaaaaaaaaaaaaaaaaaaaaaaaaaaaaaaaaaaaaaaaaaaaaaaaaaaaaaaaaaaaaaaaaaaaaaaaaaaaaaaaaaaaaaaaaaaaaaaaaaaaaaaaaaaaaaaaaaaaaaaaaaaaaaaaaaaaaaaaaaaaaaaaaaaa"/>
    <w:basedOn w:val="a0"/>
    <w:rsid w:val="007A7DCE"/>
  </w:style>
</w:styles>
</file>

<file path=word/webSettings.xml><?xml version="1.0" encoding="utf-8"?>
<w:webSettings xmlns:r="http://schemas.openxmlformats.org/officeDocument/2006/relationships" xmlns:w="http://schemas.openxmlformats.org/wordprocessingml/2006/main">
  <w:divs>
    <w:div w:id="16661230">
      <w:marLeft w:val="0"/>
      <w:marRight w:val="0"/>
      <w:marTop w:val="0"/>
      <w:marBottom w:val="0"/>
      <w:divBdr>
        <w:top w:val="none" w:sz="0" w:space="0" w:color="auto"/>
        <w:left w:val="none" w:sz="0" w:space="0" w:color="auto"/>
        <w:bottom w:val="none" w:sz="0" w:space="0" w:color="auto"/>
        <w:right w:val="none" w:sz="0" w:space="0" w:color="auto"/>
      </w:divBdr>
    </w:div>
    <w:div w:id="16661231">
      <w:marLeft w:val="0"/>
      <w:marRight w:val="0"/>
      <w:marTop w:val="0"/>
      <w:marBottom w:val="0"/>
      <w:divBdr>
        <w:top w:val="none" w:sz="0" w:space="0" w:color="auto"/>
        <w:left w:val="none" w:sz="0" w:space="0" w:color="auto"/>
        <w:bottom w:val="none" w:sz="0" w:space="0" w:color="auto"/>
        <w:right w:val="none" w:sz="0" w:space="0" w:color="auto"/>
      </w:divBdr>
    </w:div>
    <w:div w:id="16661232">
      <w:marLeft w:val="0"/>
      <w:marRight w:val="0"/>
      <w:marTop w:val="0"/>
      <w:marBottom w:val="0"/>
      <w:divBdr>
        <w:top w:val="none" w:sz="0" w:space="0" w:color="auto"/>
        <w:left w:val="none" w:sz="0" w:space="0" w:color="auto"/>
        <w:bottom w:val="none" w:sz="0" w:space="0" w:color="auto"/>
        <w:right w:val="none" w:sz="0" w:space="0" w:color="auto"/>
      </w:divBdr>
    </w:div>
    <w:div w:id="324741879">
      <w:bodyDiv w:val="1"/>
      <w:marLeft w:val="0"/>
      <w:marRight w:val="0"/>
      <w:marTop w:val="0"/>
      <w:marBottom w:val="0"/>
      <w:divBdr>
        <w:top w:val="none" w:sz="0" w:space="0" w:color="auto"/>
        <w:left w:val="none" w:sz="0" w:space="0" w:color="auto"/>
        <w:bottom w:val="none" w:sz="0" w:space="0" w:color="auto"/>
        <w:right w:val="none" w:sz="0" w:space="0" w:color="auto"/>
      </w:divBdr>
    </w:div>
    <w:div w:id="18133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16694</Words>
  <Characters>9517</Characters>
  <Application>Microsoft Office Word</Application>
  <DocSecurity>0</DocSecurity>
  <Lines>79</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roman.inf@gmail.com</cp:lastModifiedBy>
  <cp:revision>63</cp:revision>
  <cp:lastPrinted>2023-09-06T10:41:00Z</cp:lastPrinted>
  <dcterms:created xsi:type="dcterms:W3CDTF">2018-07-18T07:22:00Z</dcterms:created>
  <dcterms:modified xsi:type="dcterms:W3CDTF">2025-01-08T12:04:00Z</dcterms:modified>
</cp:coreProperties>
</file>